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57A95" w14:textId="77777777" w:rsidR="008E536B" w:rsidRDefault="008E536B" w:rsidP="008E536B">
      <w:pPr>
        <w:rPr>
          <w:b/>
        </w:rPr>
      </w:pPr>
      <w:r>
        <w:rPr>
          <w:b/>
        </w:rPr>
        <w:t xml:space="preserve">Figure 2. Mayo River Irrigation </w:t>
      </w:r>
      <w:r>
        <w:rPr>
          <w:b/>
          <w:noProof/>
        </w:rPr>
        <w:t>District</w:t>
      </w:r>
      <w:r>
        <w:rPr>
          <w:b/>
        </w:rPr>
        <w:t xml:space="preserve"> </w:t>
      </w:r>
    </w:p>
    <w:p w14:paraId="656C9013" w14:textId="77777777" w:rsidR="008E536B" w:rsidRDefault="008E536B" w:rsidP="008E536B">
      <w:r>
        <w:rPr>
          <w:noProof/>
        </w:rPr>
        <w:drawing>
          <wp:inline distT="0" distB="0" distL="0" distR="0" wp14:anchorId="10E0231D" wp14:editId="01AFCCD5">
            <wp:extent cx="5801995" cy="4466590"/>
            <wp:effectExtent l="0" t="0" r="1905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" t="2051" r="1741" b="1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995" cy="446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</w:t>
      </w:r>
      <w:r>
        <w:rPr>
          <w:b/>
        </w:rPr>
        <w:t xml:space="preserve">Source: </w:t>
      </w:r>
      <w:r>
        <w:rPr>
          <w:b/>
          <w:noProof/>
        </w:rPr>
        <w:t>Luque, et al. 2016: 123.</w:t>
      </w:r>
    </w:p>
    <w:p w14:paraId="04C6941B" w14:textId="77777777" w:rsidR="0009224A" w:rsidRDefault="008E536B">
      <w:bookmarkStart w:id="0" w:name="_GoBack"/>
      <w:bookmarkEnd w:id="0"/>
    </w:p>
    <w:sectPr w:rsidR="0009224A" w:rsidSect="000F7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Arial Rounded MT Bold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36B"/>
    <w:rsid w:val="000F7FA9"/>
    <w:rsid w:val="001222FA"/>
    <w:rsid w:val="008E536B"/>
    <w:rsid w:val="00BB2DC6"/>
    <w:rsid w:val="00D8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2B5F66"/>
  <w15:chartTrackingRefBased/>
  <w15:docId w15:val="{BE9100D6-6BA8-D946-8FFD-30F6B92D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36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D Murphy</dc:creator>
  <cp:keywords/>
  <dc:description/>
  <cp:lastModifiedBy>Arthur D Murphy</cp:lastModifiedBy>
  <cp:revision>1</cp:revision>
  <dcterms:created xsi:type="dcterms:W3CDTF">2019-09-19T19:10:00Z</dcterms:created>
  <dcterms:modified xsi:type="dcterms:W3CDTF">2019-09-19T19:10:00Z</dcterms:modified>
</cp:coreProperties>
</file>