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B8C" w:rsidRPr="00170DDC" w:rsidRDefault="00872B8C" w:rsidP="00872B8C">
      <w:pPr>
        <w:spacing w:line="480" w:lineRule="auto"/>
        <w:jc w:val="center"/>
        <w:rPr>
          <w:b/>
          <w:szCs w:val="24"/>
          <w:lang w:val="en-US"/>
        </w:rPr>
      </w:pPr>
      <w:r w:rsidRPr="00170DDC">
        <w:rPr>
          <w:b/>
          <w:szCs w:val="24"/>
          <w:lang w:val="en-US"/>
        </w:rPr>
        <w:t xml:space="preserve">List of </w:t>
      </w:r>
      <w:r>
        <w:rPr>
          <w:b/>
          <w:szCs w:val="24"/>
          <w:lang w:val="en-US"/>
        </w:rPr>
        <w:t>T</w:t>
      </w:r>
      <w:r w:rsidRPr="00170DDC">
        <w:rPr>
          <w:b/>
          <w:szCs w:val="24"/>
          <w:lang w:val="en-US"/>
        </w:rPr>
        <w:t>ables</w:t>
      </w:r>
    </w:p>
    <w:p w:rsidR="00872B8C" w:rsidRPr="00170DDC" w:rsidRDefault="00872B8C" w:rsidP="00872B8C">
      <w:pPr>
        <w:pStyle w:val="Subtitle"/>
        <w:spacing w:line="480" w:lineRule="auto"/>
        <w:rPr>
          <w:rFonts w:ascii="Times New Roman" w:hAnsi="Times New Roman"/>
          <w:b w:val="0"/>
          <w:szCs w:val="24"/>
          <w:lang w:val="en-US"/>
        </w:rPr>
      </w:pPr>
      <w:r w:rsidRPr="00170DDC">
        <w:rPr>
          <w:rFonts w:ascii="Times New Roman" w:hAnsi="Times New Roman"/>
          <w:b w:val="0"/>
          <w:szCs w:val="24"/>
          <w:lang w:val="en-US"/>
        </w:rPr>
        <w:t xml:space="preserve">Table 1: </w:t>
      </w:r>
      <w:r>
        <w:rPr>
          <w:rFonts w:ascii="Times New Roman" w:hAnsi="Times New Roman"/>
          <w:b w:val="0"/>
          <w:szCs w:val="24"/>
          <w:lang w:val="en-US"/>
        </w:rPr>
        <w:t>Harvesting</w:t>
      </w:r>
      <w:r w:rsidRPr="00170DDC">
        <w:rPr>
          <w:rFonts w:ascii="Times New Roman" w:hAnsi="Times New Roman"/>
          <w:b w:val="0"/>
          <w:szCs w:val="24"/>
          <w:lang w:val="en-US"/>
        </w:rPr>
        <w:t xml:space="preserve"> periods of termites according to the </w:t>
      </w:r>
      <w:r>
        <w:rPr>
          <w:rFonts w:ascii="Times New Roman" w:hAnsi="Times New Roman"/>
          <w:b w:val="0"/>
          <w:szCs w:val="24"/>
          <w:lang w:val="en-US"/>
        </w:rPr>
        <w:t>main</w:t>
      </w:r>
      <w:r w:rsidRPr="00170DDC">
        <w:rPr>
          <w:rFonts w:ascii="Times New Roman" w:hAnsi="Times New Roman"/>
          <w:b w:val="0"/>
          <w:szCs w:val="24"/>
          <w:lang w:val="en-US"/>
        </w:rPr>
        <w:t xml:space="preserve"> ethnic groups of Southern Cameroon</w:t>
      </w:r>
      <w:r w:rsidR="009F643E">
        <w:rPr>
          <w:rFonts w:ascii="Times New Roman" w:hAnsi="Times New Roman"/>
          <w:b w:val="0"/>
          <w:szCs w:val="24"/>
          <w:lang w:val="en-US"/>
        </w:rPr>
        <w:t xml:space="preserve">. </w:t>
      </w:r>
      <w:r w:rsidR="009F643E" w:rsidRPr="009F643E">
        <w:rPr>
          <w:rFonts w:ascii="Times New Roman" w:hAnsi="Times New Roman"/>
          <w:b w:val="0"/>
          <w:szCs w:val="24"/>
          <w:lang w:val="en-US"/>
        </w:rPr>
        <w:t>Values in Table refer to the percentage of respondents per ethnic group and values into brackets refer to the number of respondents.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70"/>
        <w:gridCol w:w="1871"/>
        <w:gridCol w:w="1247"/>
        <w:gridCol w:w="1474"/>
        <w:gridCol w:w="1417"/>
      </w:tblGrid>
      <w:tr w:rsidR="00872B8C" w:rsidRPr="00170DDC" w:rsidTr="00B37AB2">
        <w:trPr>
          <w:trHeight w:val="20"/>
          <w:jc w:val="center"/>
        </w:trPr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                    Period </w:t>
            </w:r>
          </w:p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Ethnic group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Morning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Afternoon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Evening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Whole day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Bafia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(26)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(29)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(6)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070" w:type="dxa"/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Batanga</w:t>
            </w:r>
          </w:p>
        </w:tc>
        <w:tc>
          <w:tcPr>
            <w:tcW w:w="1871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(6)</w:t>
            </w:r>
          </w:p>
        </w:tc>
        <w:tc>
          <w:tcPr>
            <w:tcW w:w="124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147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(13)</w:t>
            </w:r>
          </w:p>
        </w:tc>
        <w:tc>
          <w:tcPr>
            <w:tcW w:w="141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(5)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070" w:type="dxa"/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Eton</w:t>
            </w:r>
          </w:p>
        </w:tc>
        <w:tc>
          <w:tcPr>
            <w:tcW w:w="1871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(51)</w:t>
            </w:r>
          </w:p>
        </w:tc>
        <w:tc>
          <w:tcPr>
            <w:tcW w:w="124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147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(7)</w:t>
            </w:r>
          </w:p>
        </w:tc>
        <w:tc>
          <w:tcPr>
            <w:tcW w:w="141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070" w:type="dxa"/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Bulu</w:t>
            </w:r>
          </w:p>
        </w:tc>
        <w:tc>
          <w:tcPr>
            <w:tcW w:w="1871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(9)</w:t>
            </w:r>
          </w:p>
        </w:tc>
        <w:tc>
          <w:tcPr>
            <w:tcW w:w="124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147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(10)</w:t>
            </w:r>
          </w:p>
        </w:tc>
        <w:tc>
          <w:tcPr>
            <w:tcW w:w="141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(3)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070" w:type="dxa"/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Ntumu</w:t>
            </w:r>
          </w:p>
        </w:tc>
        <w:tc>
          <w:tcPr>
            <w:tcW w:w="1871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(9)</w:t>
            </w:r>
          </w:p>
        </w:tc>
        <w:tc>
          <w:tcPr>
            <w:tcW w:w="124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  <w:tc>
          <w:tcPr>
            <w:tcW w:w="147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(19)</w:t>
            </w:r>
          </w:p>
        </w:tc>
        <w:tc>
          <w:tcPr>
            <w:tcW w:w="141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(8)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070" w:type="dxa"/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Ewondo</w:t>
            </w:r>
          </w:p>
        </w:tc>
        <w:tc>
          <w:tcPr>
            <w:tcW w:w="1871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(16)</w:t>
            </w:r>
          </w:p>
        </w:tc>
        <w:tc>
          <w:tcPr>
            <w:tcW w:w="124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147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(24)</w:t>
            </w:r>
          </w:p>
        </w:tc>
        <w:tc>
          <w:tcPr>
            <w:tcW w:w="141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(7)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070" w:type="dxa"/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Bassa</w:t>
            </w:r>
          </w:p>
        </w:tc>
        <w:tc>
          <w:tcPr>
            <w:tcW w:w="1871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(8)</w:t>
            </w:r>
          </w:p>
        </w:tc>
        <w:tc>
          <w:tcPr>
            <w:tcW w:w="124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  <w:tc>
          <w:tcPr>
            <w:tcW w:w="147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(19)</w:t>
            </w:r>
          </w:p>
        </w:tc>
        <w:tc>
          <w:tcPr>
            <w:tcW w:w="141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(6)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070" w:type="dxa"/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Pygmies</w:t>
            </w:r>
          </w:p>
        </w:tc>
        <w:tc>
          <w:tcPr>
            <w:tcW w:w="1871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(12)</w:t>
            </w:r>
          </w:p>
        </w:tc>
        <w:tc>
          <w:tcPr>
            <w:tcW w:w="124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(2)</w:t>
            </w:r>
          </w:p>
        </w:tc>
        <w:tc>
          <w:tcPr>
            <w:tcW w:w="147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(2)</w:t>
            </w:r>
          </w:p>
        </w:tc>
        <w:tc>
          <w:tcPr>
            <w:tcW w:w="141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(12)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070" w:type="dxa"/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Maka</w:t>
            </w:r>
          </w:p>
        </w:tc>
        <w:tc>
          <w:tcPr>
            <w:tcW w:w="1871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(8)</w:t>
            </w:r>
          </w:p>
        </w:tc>
        <w:tc>
          <w:tcPr>
            <w:tcW w:w="124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  <w:tc>
          <w:tcPr>
            <w:tcW w:w="147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(27)</w:t>
            </w:r>
          </w:p>
        </w:tc>
        <w:tc>
          <w:tcPr>
            <w:tcW w:w="141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(11)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F602F3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Yambassa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(32)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(4)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 X</w:t>
            </w: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8174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8498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5950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5368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P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value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3628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0008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General mean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(117)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(6)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(170)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(64)</w:t>
            </w:r>
          </w:p>
        </w:tc>
      </w:tr>
    </w:tbl>
    <w:p w:rsidR="00872B8C" w:rsidRDefault="00872B8C" w:rsidP="00872B8C">
      <w:pPr>
        <w:spacing w:before="240"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spacing w:before="240"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spacing w:before="240"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spacing w:before="240" w:line="480" w:lineRule="auto"/>
        <w:jc w:val="both"/>
        <w:rPr>
          <w:sz w:val="20"/>
          <w:lang w:val="en-US"/>
        </w:rPr>
      </w:pPr>
    </w:p>
    <w:p w:rsidR="00872B8C" w:rsidRPr="002026AD" w:rsidRDefault="00872B8C" w:rsidP="00872B8C">
      <w:pPr>
        <w:spacing w:before="240" w:line="480" w:lineRule="auto"/>
        <w:jc w:val="both"/>
        <w:rPr>
          <w:sz w:val="20"/>
          <w:lang w:val="en-US"/>
        </w:rPr>
      </w:pPr>
    </w:p>
    <w:p w:rsidR="00872B8C" w:rsidRPr="00D877C1" w:rsidRDefault="00872B8C" w:rsidP="00872B8C">
      <w:pPr>
        <w:pStyle w:val="Caption"/>
        <w:keepNext/>
        <w:spacing w:line="480" w:lineRule="auto"/>
        <w:jc w:val="both"/>
        <w:rPr>
          <w:rFonts w:ascii="Times New Roman" w:hAnsi="Times New Roman"/>
          <w:i w:val="0"/>
          <w:color w:val="auto"/>
          <w:sz w:val="24"/>
          <w:szCs w:val="24"/>
          <w:lang w:val="en-US"/>
        </w:rPr>
      </w:pPr>
      <w:r w:rsidRPr="00D877C1">
        <w:rPr>
          <w:rFonts w:ascii="Times New Roman" w:hAnsi="Times New Roman"/>
          <w:i w:val="0"/>
          <w:color w:val="auto"/>
          <w:sz w:val="24"/>
          <w:szCs w:val="24"/>
          <w:lang w:val="en-US"/>
        </w:rPr>
        <w:lastRenderedPageBreak/>
        <w:t xml:space="preserve">Table 2: Main </w:t>
      </w:r>
      <w:r>
        <w:rPr>
          <w:rFonts w:ascii="Times New Roman" w:hAnsi="Times New Roman"/>
          <w:i w:val="0"/>
          <w:color w:val="auto"/>
          <w:sz w:val="24"/>
          <w:szCs w:val="24"/>
          <w:lang w:val="en-US"/>
        </w:rPr>
        <w:t xml:space="preserve">reasons for acceptance of </w:t>
      </w:r>
      <w:r w:rsidRPr="00D877C1">
        <w:rPr>
          <w:rFonts w:ascii="Times New Roman" w:hAnsi="Times New Roman"/>
          <w:i w:val="0"/>
          <w:color w:val="auto"/>
          <w:sz w:val="24"/>
          <w:szCs w:val="24"/>
          <w:lang w:val="en-US"/>
        </w:rPr>
        <w:t>termites in the main ethnic groups of Southern Cameroon</w:t>
      </w:r>
      <w:r w:rsidR="009F643E">
        <w:rPr>
          <w:rFonts w:ascii="Times New Roman" w:hAnsi="Times New Roman"/>
          <w:i w:val="0"/>
          <w:color w:val="auto"/>
          <w:sz w:val="24"/>
          <w:szCs w:val="24"/>
          <w:lang w:val="en-US"/>
        </w:rPr>
        <w:t xml:space="preserve">. </w:t>
      </w:r>
      <w:r w:rsidR="009F643E" w:rsidRPr="009F643E">
        <w:rPr>
          <w:rFonts w:ascii="Times New Roman" w:hAnsi="Times New Roman"/>
          <w:i w:val="0"/>
          <w:color w:val="auto"/>
          <w:sz w:val="24"/>
          <w:szCs w:val="24"/>
          <w:lang w:val="en-US"/>
        </w:rPr>
        <w:t>Values in Table refer to the percentage of respondents per ethnic group and values in brackets refer to the number of respondents.</w:t>
      </w:r>
    </w:p>
    <w:tbl>
      <w:tblPr>
        <w:tblW w:w="7797" w:type="dxa"/>
        <w:jc w:val="center"/>
        <w:tblLook w:val="04A0" w:firstRow="1" w:lastRow="0" w:firstColumn="1" w:lastColumn="0" w:noHBand="0" w:noVBand="1"/>
      </w:tblPr>
      <w:tblGrid>
        <w:gridCol w:w="1838"/>
        <w:gridCol w:w="1843"/>
        <w:gridCol w:w="1243"/>
        <w:gridCol w:w="1336"/>
        <w:gridCol w:w="1537"/>
      </w:tblGrid>
      <w:tr w:rsidR="00872B8C" w:rsidRPr="009F643E" w:rsidTr="00B37AB2">
        <w:trPr>
          <w:jc w:val="center"/>
        </w:trPr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D877C1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                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Ground </w:t>
            </w: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</w:t>
            </w:r>
          </w:p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Ethnic group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Consumption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Trade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Prediction of Happiness </w:t>
            </w:r>
          </w:p>
        </w:tc>
      </w:tr>
      <w:tr w:rsidR="00872B8C" w:rsidRPr="00170DDC" w:rsidTr="00B37AB2">
        <w:trPr>
          <w:jc w:val="center"/>
        </w:trPr>
        <w:tc>
          <w:tcPr>
            <w:tcW w:w="18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Bafia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100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(50)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</w:tr>
      <w:tr w:rsidR="00872B8C" w:rsidRPr="00170DDC" w:rsidTr="00B37AB2">
        <w:trPr>
          <w:jc w:val="center"/>
        </w:trPr>
        <w:tc>
          <w:tcPr>
            <w:tcW w:w="1838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Batanga</w:t>
            </w:r>
          </w:p>
        </w:tc>
        <w:tc>
          <w:tcPr>
            <w:tcW w:w="1843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87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59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(7)</w:t>
            </w:r>
          </w:p>
        </w:tc>
        <w:tc>
          <w:tcPr>
            <w:tcW w:w="1243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  <w:tc>
          <w:tcPr>
            <w:tcW w:w="1336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  <w:tc>
          <w:tcPr>
            <w:tcW w:w="1537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25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(2)</w:t>
            </w:r>
          </w:p>
        </w:tc>
      </w:tr>
      <w:tr w:rsidR="00872B8C" w:rsidRPr="00170DDC" w:rsidTr="00B37AB2">
        <w:trPr>
          <w:jc w:val="center"/>
        </w:trPr>
        <w:tc>
          <w:tcPr>
            <w:tcW w:w="1838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Eton</w:t>
            </w:r>
          </w:p>
        </w:tc>
        <w:tc>
          <w:tcPr>
            <w:tcW w:w="1843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100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(55)</w:t>
            </w:r>
          </w:p>
        </w:tc>
        <w:tc>
          <w:tcPr>
            <w:tcW w:w="1243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82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(1)</w:t>
            </w:r>
          </w:p>
        </w:tc>
        <w:tc>
          <w:tcPr>
            <w:tcW w:w="1336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  <w:tc>
          <w:tcPr>
            <w:tcW w:w="1537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</w:tr>
      <w:tr w:rsidR="00872B8C" w:rsidRPr="00170DDC" w:rsidTr="00B37AB2">
        <w:trPr>
          <w:jc w:val="center"/>
        </w:trPr>
        <w:tc>
          <w:tcPr>
            <w:tcW w:w="1838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Bulu</w:t>
            </w:r>
          </w:p>
        </w:tc>
        <w:tc>
          <w:tcPr>
            <w:tcW w:w="1843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100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(15)</w:t>
            </w:r>
          </w:p>
        </w:tc>
        <w:tc>
          <w:tcPr>
            <w:tcW w:w="1243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  <w:tc>
          <w:tcPr>
            <w:tcW w:w="1336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  <w:tc>
          <w:tcPr>
            <w:tcW w:w="1537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</w:tr>
      <w:tr w:rsidR="00872B8C" w:rsidRPr="00170DDC" w:rsidTr="00B37AB2">
        <w:trPr>
          <w:jc w:val="center"/>
        </w:trPr>
        <w:tc>
          <w:tcPr>
            <w:tcW w:w="1838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Ntumu</w:t>
            </w:r>
          </w:p>
        </w:tc>
        <w:tc>
          <w:tcPr>
            <w:tcW w:w="1843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100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(3)</w:t>
            </w:r>
          </w:p>
        </w:tc>
        <w:tc>
          <w:tcPr>
            <w:tcW w:w="1243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  <w:tc>
          <w:tcPr>
            <w:tcW w:w="1336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  <w:tc>
          <w:tcPr>
            <w:tcW w:w="1537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</w:tr>
      <w:tr w:rsidR="00872B8C" w:rsidRPr="00170DDC" w:rsidTr="00B37AB2">
        <w:trPr>
          <w:jc w:val="center"/>
        </w:trPr>
        <w:tc>
          <w:tcPr>
            <w:tcW w:w="1838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Ewondo</w:t>
            </w:r>
          </w:p>
        </w:tc>
        <w:tc>
          <w:tcPr>
            <w:tcW w:w="1843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100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(39)</w:t>
            </w:r>
          </w:p>
        </w:tc>
        <w:tc>
          <w:tcPr>
            <w:tcW w:w="1243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56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(1)</w:t>
            </w:r>
          </w:p>
        </w:tc>
        <w:tc>
          <w:tcPr>
            <w:tcW w:w="1336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56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(1)</w:t>
            </w:r>
          </w:p>
        </w:tc>
        <w:tc>
          <w:tcPr>
            <w:tcW w:w="1537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13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(2)</w:t>
            </w:r>
          </w:p>
        </w:tc>
      </w:tr>
      <w:tr w:rsidR="00872B8C" w:rsidRPr="00170DDC" w:rsidTr="00B37AB2">
        <w:trPr>
          <w:jc w:val="center"/>
        </w:trPr>
        <w:tc>
          <w:tcPr>
            <w:tcW w:w="1838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Bassa</w:t>
            </w:r>
          </w:p>
        </w:tc>
        <w:tc>
          <w:tcPr>
            <w:tcW w:w="1843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100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(14)</w:t>
            </w:r>
          </w:p>
        </w:tc>
        <w:tc>
          <w:tcPr>
            <w:tcW w:w="1243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  <w:tc>
          <w:tcPr>
            <w:tcW w:w="1336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  <w:tc>
          <w:tcPr>
            <w:tcW w:w="1537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</w:tr>
      <w:tr w:rsidR="00872B8C" w:rsidRPr="00170DDC" w:rsidTr="00B37AB2">
        <w:trPr>
          <w:jc w:val="center"/>
        </w:trPr>
        <w:tc>
          <w:tcPr>
            <w:tcW w:w="1838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Pygmies</w:t>
            </w:r>
          </w:p>
        </w:tc>
        <w:tc>
          <w:tcPr>
            <w:tcW w:w="1843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100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(23)</w:t>
            </w:r>
          </w:p>
        </w:tc>
        <w:tc>
          <w:tcPr>
            <w:tcW w:w="1243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  <w:tc>
          <w:tcPr>
            <w:tcW w:w="1336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  <w:tc>
          <w:tcPr>
            <w:tcW w:w="1537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</w:tr>
      <w:tr w:rsidR="00872B8C" w:rsidRPr="00170DDC" w:rsidTr="00B37AB2">
        <w:trPr>
          <w:jc w:val="center"/>
        </w:trPr>
        <w:tc>
          <w:tcPr>
            <w:tcW w:w="1838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Maka</w:t>
            </w:r>
          </w:p>
        </w:tc>
        <w:tc>
          <w:tcPr>
            <w:tcW w:w="1843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100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(38)</w:t>
            </w:r>
          </w:p>
        </w:tc>
        <w:tc>
          <w:tcPr>
            <w:tcW w:w="1243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  <w:tc>
          <w:tcPr>
            <w:tcW w:w="1336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  <w:tc>
          <w:tcPr>
            <w:tcW w:w="1537" w:type="dxa"/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</w:tr>
      <w:tr w:rsidR="00872B8C" w:rsidRPr="00170DDC" w:rsidTr="00B37AB2">
        <w:trPr>
          <w:jc w:val="center"/>
        </w:trPr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Yambassa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100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(30)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33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(9)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(0)</w:t>
            </w:r>
          </w:p>
        </w:tc>
      </w:tr>
      <w:tr w:rsidR="00872B8C" w:rsidRPr="00170DDC" w:rsidTr="00B37AB2">
        <w:trPr>
          <w:jc w:val="center"/>
        </w:trPr>
        <w:tc>
          <w:tcPr>
            <w:tcW w:w="18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 X</w:t>
            </w: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33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4968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1176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0734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37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9787</w:t>
            </w:r>
          </w:p>
        </w:tc>
      </w:tr>
      <w:tr w:rsidR="00872B8C" w:rsidRPr="00170DDC" w:rsidTr="00B37AB2">
        <w:trPr>
          <w:jc w:val="center"/>
        </w:trPr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P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value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9035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7326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</w:tr>
      <w:tr w:rsidR="00872B8C" w:rsidRPr="00170DDC" w:rsidTr="00B37AB2">
        <w:trPr>
          <w:jc w:val="center"/>
        </w:trPr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General mean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99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64(274)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09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(3)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36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(1)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45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sz w:val="20"/>
                <w:szCs w:val="20"/>
                <w:lang w:val="en-US"/>
              </w:rPr>
              <w:t>(4)</w:t>
            </w:r>
          </w:p>
        </w:tc>
      </w:tr>
    </w:tbl>
    <w:p w:rsidR="00872B8C" w:rsidRDefault="00872B8C" w:rsidP="00872B8C">
      <w:pPr>
        <w:spacing w:line="480" w:lineRule="auto"/>
        <w:jc w:val="both"/>
        <w:rPr>
          <w:szCs w:val="24"/>
          <w:lang w:val="en-US"/>
        </w:rPr>
      </w:pPr>
    </w:p>
    <w:p w:rsidR="00872B8C" w:rsidRPr="002026AD" w:rsidRDefault="00872B8C" w:rsidP="00872B8C">
      <w:pPr>
        <w:spacing w:line="480" w:lineRule="auto"/>
        <w:jc w:val="both"/>
        <w:rPr>
          <w:szCs w:val="24"/>
          <w:lang w:val="en-US"/>
        </w:rPr>
      </w:pPr>
    </w:p>
    <w:p w:rsidR="00872B8C" w:rsidRDefault="00872B8C" w:rsidP="00872B8C">
      <w:pPr>
        <w:spacing w:after="0" w:line="480" w:lineRule="auto"/>
        <w:jc w:val="both"/>
        <w:rPr>
          <w:szCs w:val="24"/>
          <w:lang w:val="en-US"/>
        </w:rPr>
      </w:pPr>
    </w:p>
    <w:p w:rsidR="00872B8C" w:rsidRDefault="00872B8C" w:rsidP="00872B8C">
      <w:pPr>
        <w:spacing w:after="0" w:line="480" w:lineRule="auto"/>
        <w:jc w:val="both"/>
        <w:rPr>
          <w:szCs w:val="24"/>
          <w:lang w:val="en-US"/>
        </w:rPr>
      </w:pPr>
    </w:p>
    <w:p w:rsidR="00872B8C" w:rsidRDefault="00872B8C" w:rsidP="00872B8C">
      <w:pPr>
        <w:spacing w:after="0" w:line="480" w:lineRule="auto"/>
        <w:jc w:val="both"/>
        <w:rPr>
          <w:szCs w:val="24"/>
          <w:lang w:val="en-US"/>
        </w:rPr>
      </w:pPr>
    </w:p>
    <w:p w:rsidR="00872B8C" w:rsidRDefault="00872B8C" w:rsidP="00872B8C">
      <w:pPr>
        <w:spacing w:after="0" w:line="480" w:lineRule="auto"/>
        <w:jc w:val="both"/>
        <w:rPr>
          <w:szCs w:val="24"/>
          <w:lang w:val="en-US"/>
        </w:rPr>
      </w:pPr>
    </w:p>
    <w:p w:rsidR="00872B8C" w:rsidRDefault="00872B8C" w:rsidP="00872B8C">
      <w:pPr>
        <w:spacing w:after="0" w:line="480" w:lineRule="auto"/>
        <w:jc w:val="both"/>
        <w:rPr>
          <w:szCs w:val="24"/>
          <w:lang w:val="en-US"/>
        </w:rPr>
      </w:pPr>
    </w:p>
    <w:p w:rsidR="00872B8C" w:rsidRDefault="00872B8C" w:rsidP="00872B8C">
      <w:pPr>
        <w:spacing w:after="0" w:line="480" w:lineRule="auto"/>
        <w:jc w:val="both"/>
        <w:rPr>
          <w:szCs w:val="24"/>
          <w:lang w:val="en-US"/>
        </w:rPr>
      </w:pPr>
    </w:p>
    <w:p w:rsidR="00872B8C" w:rsidRPr="002026AD" w:rsidRDefault="00872B8C" w:rsidP="00872B8C">
      <w:pPr>
        <w:spacing w:after="0" w:line="480" w:lineRule="auto"/>
        <w:jc w:val="both"/>
        <w:rPr>
          <w:lang w:val="en-US"/>
        </w:rPr>
      </w:pPr>
      <w:r w:rsidRPr="002026AD">
        <w:rPr>
          <w:szCs w:val="24"/>
          <w:lang w:val="en-US"/>
        </w:rPr>
        <w:lastRenderedPageBreak/>
        <w:t xml:space="preserve">Table 3: Reasons </w:t>
      </w:r>
      <w:r>
        <w:rPr>
          <w:szCs w:val="24"/>
          <w:lang w:val="en-US"/>
        </w:rPr>
        <w:t>for</w:t>
      </w:r>
      <w:r w:rsidRPr="002026AD">
        <w:rPr>
          <w:szCs w:val="24"/>
          <w:lang w:val="en-US"/>
        </w:rPr>
        <w:t xml:space="preserve"> consumption of termites in the main ethnic groups of Southern Cameroon</w:t>
      </w:r>
      <w:r w:rsidR="009F643E">
        <w:rPr>
          <w:color w:val="000000"/>
          <w:szCs w:val="24"/>
          <w:lang w:val="en-US"/>
        </w:rPr>
        <w:t xml:space="preserve">. </w:t>
      </w:r>
      <w:r w:rsidR="009F643E" w:rsidRPr="009F643E">
        <w:rPr>
          <w:color w:val="000000"/>
          <w:szCs w:val="24"/>
          <w:lang w:val="en-US"/>
        </w:rPr>
        <w:t>Values in Table refer to the percentage of respondents per ethnic group and values in brackets refer to the number of respondents.</w:t>
      </w:r>
    </w:p>
    <w:tbl>
      <w:tblPr>
        <w:tblpPr w:leftFromText="141" w:rightFromText="141" w:bottomFromText="160" w:vertAnchor="text" w:horzAnchor="page" w:tblpXSpec="center" w:tblpY="275"/>
        <w:tblW w:w="9923" w:type="dxa"/>
        <w:tblLook w:val="04A0" w:firstRow="1" w:lastRow="0" w:firstColumn="1" w:lastColumn="0" w:noHBand="0" w:noVBand="1"/>
      </w:tblPr>
      <w:tblGrid>
        <w:gridCol w:w="1785"/>
        <w:gridCol w:w="1155"/>
        <w:gridCol w:w="1367"/>
        <w:gridCol w:w="1052"/>
        <w:gridCol w:w="1104"/>
        <w:gridCol w:w="1475"/>
        <w:gridCol w:w="969"/>
        <w:gridCol w:w="1016"/>
      </w:tblGrid>
      <w:tr w:rsidR="00872B8C" w:rsidRPr="00170DDC" w:rsidTr="00B37AB2">
        <w:trPr>
          <w:trHeight w:val="20"/>
        </w:trPr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6" w:space="0" w:color="auto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D877C1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               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Reason  </w:t>
            </w: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</w:t>
            </w:r>
          </w:p>
          <w:p w:rsidR="00872B8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</w:p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Ethnic group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High Nutritive value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Therapeutic virtues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Good taste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Part of culture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Part of eating habit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Natural food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Curiosity</w:t>
            </w:r>
          </w:p>
        </w:tc>
      </w:tr>
      <w:tr w:rsidR="00872B8C" w:rsidRPr="00170DDC" w:rsidTr="00B37AB2">
        <w:trPr>
          <w:trHeight w:val="20"/>
        </w:trPr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Bafia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(21)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(38)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(32)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</w:tr>
      <w:tr w:rsidR="00872B8C" w:rsidRPr="00170DDC" w:rsidTr="00B37AB2">
        <w:trPr>
          <w:trHeight w:val="20"/>
        </w:trPr>
        <w:tc>
          <w:tcPr>
            <w:tcW w:w="1785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Batanga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1052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(7)</w:t>
            </w:r>
          </w:p>
        </w:tc>
        <w:tc>
          <w:tcPr>
            <w:tcW w:w="11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  <w:tc>
          <w:tcPr>
            <w:tcW w:w="1475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969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1016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(4)</w:t>
            </w:r>
          </w:p>
        </w:tc>
      </w:tr>
      <w:tr w:rsidR="00872B8C" w:rsidRPr="00170DDC" w:rsidTr="00B37AB2">
        <w:trPr>
          <w:trHeight w:val="20"/>
        </w:trPr>
        <w:tc>
          <w:tcPr>
            <w:tcW w:w="1785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Eton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(39)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  <w:tc>
          <w:tcPr>
            <w:tcW w:w="1052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(41)</w:t>
            </w:r>
          </w:p>
        </w:tc>
        <w:tc>
          <w:tcPr>
            <w:tcW w:w="11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(23)</w:t>
            </w:r>
          </w:p>
        </w:tc>
        <w:tc>
          <w:tcPr>
            <w:tcW w:w="1475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(2)</w:t>
            </w:r>
          </w:p>
        </w:tc>
        <w:tc>
          <w:tcPr>
            <w:tcW w:w="969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(4)</w:t>
            </w:r>
          </w:p>
        </w:tc>
        <w:tc>
          <w:tcPr>
            <w:tcW w:w="1016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</w:tr>
      <w:tr w:rsidR="00872B8C" w:rsidRPr="00170DDC" w:rsidTr="00B37AB2">
        <w:trPr>
          <w:trHeight w:val="20"/>
        </w:trPr>
        <w:tc>
          <w:tcPr>
            <w:tcW w:w="1785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Bulu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1052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(11)</w:t>
            </w:r>
          </w:p>
        </w:tc>
        <w:tc>
          <w:tcPr>
            <w:tcW w:w="11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1475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969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1016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(8)</w:t>
            </w:r>
          </w:p>
        </w:tc>
      </w:tr>
      <w:tr w:rsidR="00872B8C" w:rsidRPr="00170DDC" w:rsidTr="00B37AB2">
        <w:trPr>
          <w:trHeight w:val="20"/>
        </w:trPr>
        <w:tc>
          <w:tcPr>
            <w:tcW w:w="1785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Ntumu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1052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(3)</w:t>
            </w:r>
          </w:p>
        </w:tc>
        <w:tc>
          <w:tcPr>
            <w:tcW w:w="11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1475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969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1016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</w:tr>
      <w:tr w:rsidR="00872B8C" w:rsidRPr="00170DDC" w:rsidTr="00B37AB2">
        <w:trPr>
          <w:trHeight w:val="20"/>
        </w:trPr>
        <w:tc>
          <w:tcPr>
            <w:tcW w:w="1785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Ewondo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(27)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1052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(30)</w:t>
            </w:r>
          </w:p>
        </w:tc>
        <w:tc>
          <w:tcPr>
            <w:tcW w:w="11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(6)</w:t>
            </w:r>
          </w:p>
        </w:tc>
        <w:tc>
          <w:tcPr>
            <w:tcW w:w="1475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969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(2)</w:t>
            </w:r>
          </w:p>
        </w:tc>
        <w:tc>
          <w:tcPr>
            <w:tcW w:w="1016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</w:tr>
      <w:tr w:rsidR="00872B8C" w:rsidRPr="00170DDC" w:rsidTr="00B37AB2">
        <w:trPr>
          <w:trHeight w:val="20"/>
        </w:trPr>
        <w:tc>
          <w:tcPr>
            <w:tcW w:w="1785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Bassa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(10)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1052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(12)</w:t>
            </w:r>
          </w:p>
        </w:tc>
        <w:tc>
          <w:tcPr>
            <w:tcW w:w="11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(3)</w:t>
            </w:r>
          </w:p>
        </w:tc>
        <w:tc>
          <w:tcPr>
            <w:tcW w:w="1475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969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1016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</w:tr>
      <w:tr w:rsidR="00872B8C" w:rsidRPr="00170DDC" w:rsidTr="00B37AB2">
        <w:trPr>
          <w:trHeight w:val="20"/>
        </w:trPr>
        <w:tc>
          <w:tcPr>
            <w:tcW w:w="1785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Pygmies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(8)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1052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(21)</w:t>
            </w:r>
          </w:p>
        </w:tc>
        <w:tc>
          <w:tcPr>
            <w:tcW w:w="11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(22)</w:t>
            </w:r>
          </w:p>
        </w:tc>
        <w:tc>
          <w:tcPr>
            <w:tcW w:w="1475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  <w:tc>
          <w:tcPr>
            <w:tcW w:w="969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1016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</w:tr>
      <w:tr w:rsidR="00872B8C" w:rsidRPr="00170DDC" w:rsidTr="00B37AB2">
        <w:trPr>
          <w:trHeight w:val="20"/>
        </w:trPr>
        <w:tc>
          <w:tcPr>
            <w:tcW w:w="1785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Maka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(5)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1052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(34)</w:t>
            </w:r>
          </w:p>
        </w:tc>
        <w:tc>
          <w:tcPr>
            <w:tcW w:w="11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(7)</w:t>
            </w:r>
          </w:p>
        </w:tc>
        <w:tc>
          <w:tcPr>
            <w:tcW w:w="1475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(12)</w:t>
            </w:r>
          </w:p>
        </w:tc>
        <w:tc>
          <w:tcPr>
            <w:tcW w:w="969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  <w:tc>
          <w:tcPr>
            <w:tcW w:w="1016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(4)</w:t>
            </w:r>
          </w:p>
        </w:tc>
      </w:tr>
      <w:tr w:rsidR="00872B8C" w:rsidRPr="00170DDC" w:rsidTr="00B37AB2">
        <w:trPr>
          <w:trHeight w:val="20"/>
        </w:trPr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Yambassa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(29)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(16)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(0)</w:t>
            </w:r>
          </w:p>
        </w:tc>
      </w:tr>
      <w:tr w:rsidR="00872B8C" w:rsidRPr="00170DDC" w:rsidTr="00B37AB2">
        <w:trPr>
          <w:trHeight w:val="20"/>
        </w:trPr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 X</w:t>
            </w: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5662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4805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8915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126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2279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0205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3071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6039</w:t>
            </w:r>
          </w:p>
        </w:tc>
      </w:tr>
      <w:tr w:rsidR="00872B8C" w:rsidRPr="00170DDC" w:rsidTr="00B37AB2">
        <w:trPr>
          <w:trHeight w:val="170"/>
        </w:trPr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P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6910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2552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</w:tr>
      <w:tr w:rsidR="00872B8C" w:rsidRPr="00170DDC" w:rsidTr="00B37AB2">
        <w:trPr>
          <w:trHeight w:val="20"/>
        </w:trPr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General mean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30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(132)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(1)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52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(226)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25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(110)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(15)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08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(9)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94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(17)</w:t>
            </w:r>
          </w:p>
        </w:tc>
      </w:tr>
    </w:tbl>
    <w:p w:rsidR="00872B8C" w:rsidRDefault="00872B8C" w:rsidP="00872B8C">
      <w:pPr>
        <w:spacing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line="480" w:lineRule="auto"/>
        <w:jc w:val="both"/>
        <w:rPr>
          <w:szCs w:val="24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line="480" w:lineRule="auto"/>
        <w:jc w:val="both"/>
        <w:rPr>
          <w:szCs w:val="24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line="480" w:lineRule="auto"/>
        <w:jc w:val="both"/>
        <w:rPr>
          <w:szCs w:val="24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line="480" w:lineRule="auto"/>
        <w:jc w:val="both"/>
        <w:rPr>
          <w:szCs w:val="24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line="480" w:lineRule="auto"/>
        <w:jc w:val="both"/>
        <w:rPr>
          <w:szCs w:val="24"/>
          <w:lang w:val="en-US"/>
        </w:rPr>
      </w:pPr>
    </w:p>
    <w:p w:rsidR="00872B8C" w:rsidRPr="00F638E9" w:rsidRDefault="00872B8C" w:rsidP="00872B8C">
      <w:pPr>
        <w:autoSpaceDE w:val="0"/>
        <w:autoSpaceDN w:val="0"/>
        <w:adjustRightInd w:val="0"/>
        <w:spacing w:line="480" w:lineRule="auto"/>
        <w:jc w:val="both"/>
        <w:rPr>
          <w:szCs w:val="24"/>
          <w:lang w:val="en-US"/>
        </w:rPr>
      </w:pPr>
    </w:p>
    <w:p w:rsidR="00872B8C" w:rsidRPr="00F638E9" w:rsidRDefault="00872B8C" w:rsidP="00872B8C">
      <w:pPr>
        <w:spacing w:line="480" w:lineRule="auto"/>
        <w:jc w:val="both"/>
        <w:rPr>
          <w:sz w:val="20"/>
          <w:lang w:val="en-US"/>
        </w:rPr>
      </w:pPr>
      <w:r w:rsidRPr="00F638E9">
        <w:rPr>
          <w:lang w:val="en-US"/>
        </w:rPr>
        <w:lastRenderedPageBreak/>
        <w:t>Table 4: Forms of consumption of termites in the main ethnic groups of Southern Cameroon</w:t>
      </w:r>
      <w:r w:rsidR="009F643E">
        <w:rPr>
          <w:lang w:val="en-US"/>
        </w:rPr>
        <w:t xml:space="preserve">. </w:t>
      </w:r>
      <w:r w:rsidR="009F643E" w:rsidRPr="009F643E">
        <w:rPr>
          <w:lang w:val="en-US"/>
        </w:rPr>
        <w:t>Values in table refer to the percentage of respondents per ethnic group and values in brackets refer to the number of respondents.</w:t>
      </w:r>
    </w:p>
    <w:tbl>
      <w:tblPr>
        <w:tblpPr w:leftFromText="141" w:rightFromText="141" w:bottomFromText="160" w:vertAnchor="text" w:horzAnchor="margin" w:tblpXSpec="center" w:tblpY="128"/>
        <w:tblW w:w="0" w:type="auto"/>
        <w:tblLook w:val="04A0" w:firstRow="1" w:lastRow="0" w:firstColumn="1" w:lastColumn="0" w:noHBand="0" w:noVBand="1"/>
      </w:tblPr>
      <w:tblGrid>
        <w:gridCol w:w="2201"/>
        <w:gridCol w:w="856"/>
        <w:gridCol w:w="1000"/>
        <w:gridCol w:w="850"/>
        <w:gridCol w:w="866"/>
        <w:gridCol w:w="950"/>
        <w:gridCol w:w="950"/>
      </w:tblGrid>
      <w:tr w:rsidR="00872B8C" w:rsidRPr="009F643E" w:rsidTr="00B37AB2">
        <w:trPr>
          <w:trHeight w:val="315"/>
        </w:trPr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6" w:space="0" w:color="auto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D877C1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               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Form  </w:t>
            </w: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</w:t>
            </w:r>
          </w:p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Ethnic group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In soup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Fried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braised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Raw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Grilled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In Cake</w:t>
            </w:r>
          </w:p>
        </w:tc>
      </w:tr>
      <w:tr w:rsidR="00872B8C" w:rsidRPr="00170DDC" w:rsidTr="00B37AB2">
        <w:trPr>
          <w:trHeight w:val="315"/>
        </w:trPr>
        <w:tc>
          <w:tcPr>
            <w:tcW w:w="22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Bafia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 (41)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 (6)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 (8)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 (19)</w:t>
            </w:r>
          </w:p>
        </w:tc>
      </w:tr>
      <w:tr w:rsidR="00872B8C" w:rsidRPr="00170DDC" w:rsidTr="00B37AB2">
        <w:trPr>
          <w:trHeight w:val="315"/>
        </w:trPr>
        <w:tc>
          <w:tcPr>
            <w:tcW w:w="2201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Batanga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3(1)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100 (7)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 (1)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 (1)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 (1)</w:t>
            </w:r>
          </w:p>
        </w:tc>
      </w:tr>
      <w:tr w:rsidR="00872B8C" w:rsidRPr="00170DDC" w:rsidTr="00B37AB2">
        <w:trPr>
          <w:trHeight w:val="315"/>
        </w:trPr>
        <w:tc>
          <w:tcPr>
            <w:tcW w:w="2201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Eton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 (4)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0(44)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 (1)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 (3)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 (13)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 (36)</w:t>
            </w:r>
          </w:p>
        </w:tc>
      </w:tr>
      <w:tr w:rsidR="00872B8C" w:rsidRPr="00170DDC" w:rsidTr="00B37AB2">
        <w:trPr>
          <w:trHeight w:val="315"/>
        </w:trPr>
        <w:tc>
          <w:tcPr>
            <w:tcW w:w="2201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Bulu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 (1)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(9)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 (5)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</w:tr>
      <w:tr w:rsidR="00872B8C" w:rsidRPr="00170DDC" w:rsidTr="00B37AB2">
        <w:trPr>
          <w:trHeight w:val="315"/>
        </w:trPr>
        <w:tc>
          <w:tcPr>
            <w:tcW w:w="2201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Ntumu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 (2)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 (1)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</w:tr>
      <w:tr w:rsidR="00872B8C" w:rsidRPr="00170DDC" w:rsidTr="00B37AB2">
        <w:trPr>
          <w:trHeight w:val="315"/>
        </w:trPr>
        <w:tc>
          <w:tcPr>
            <w:tcW w:w="2201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Ewondo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 (2a)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 (36)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 (1)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 (2)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 (1)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 (9)</w:t>
            </w:r>
          </w:p>
        </w:tc>
      </w:tr>
      <w:tr w:rsidR="00872B8C" w:rsidRPr="00170DDC" w:rsidTr="00B37AB2">
        <w:trPr>
          <w:trHeight w:val="315"/>
        </w:trPr>
        <w:tc>
          <w:tcPr>
            <w:tcW w:w="2201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Bassa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 (1)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(7)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 (1)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 (8)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 (2)</w:t>
            </w:r>
          </w:p>
        </w:tc>
      </w:tr>
      <w:tr w:rsidR="00872B8C" w:rsidRPr="00170DDC" w:rsidTr="00B37AB2">
        <w:trPr>
          <w:trHeight w:val="315"/>
        </w:trPr>
        <w:tc>
          <w:tcPr>
            <w:tcW w:w="2201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Pygmies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 (2)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 (19)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 (8)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 (2)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 (2)</w:t>
            </w:r>
          </w:p>
        </w:tc>
      </w:tr>
      <w:tr w:rsidR="00872B8C" w:rsidRPr="00170DDC" w:rsidTr="00B37AB2">
        <w:trPr>
          <w:trHeight w:val="315"/>
        </w:trPr>
        <w:tc>
          <w:tcPr>
            <w:tcW w:w="2201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Maka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 (1)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 (16)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 (29)</w:t>
            </w:r>
          </w:p>
        </w:tc>
        <w:tc>
          <w:tcPr>
            <w:tcW w:w="0" w:type="auto"/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9(3)</w:t>
            </w:r>
          </w:p>
        </w:tc>
      </w:tr>
      <w:tr w:rsidR="00872B8C" w:rsidRPr="00170DDC" w:rsidTr="00B37AB2">
        <w:trPr>
          <w:trHeight w:val="315"/>
        </w:trPr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Yambassa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 (13)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 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3(16)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 (8)</w:t>
            </w:r>
          </w:p>
        </w:tc>
      </w:tr>
      <w:tr w:rsidR="00872B8C" w:rsidRPr="00170DDC" w:rsidTr="00B37AB2">
        <w:trPr>
          <w:trHeight w:val="315"/>
        </w:trPr>
        <w:tc>
          <w:tcPr>
            <w:tcW w:w="22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 X</w:t>
            </w: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9017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1745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0594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3410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8331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4277</w:t>
            </w:r>
          </w:p>
        </w:tc>
      </w:tr>
      <w:tr w:rsidR="00872B8C" w:rsidRPr="00170DDC" w:rsidTr="00B37AB2">
        <w:trPr>
          <w:trHeight w:val="315"/>
        </w:trPr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P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line="480" w:lineRule="auto"/>
              <w:jc w:val="both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line="480" w:lineRule="auto"/>
              <w:jc w:val="both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</w:tr>
      <w:tr w:rsidR="00872B8C" w:rsidRPr="00170DDC" w:rsidTr="00B37AB2">
        <w:trPr>
          <w:trHeight w:val="315"/>
        </w:trPr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General mean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2(14)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70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1(190)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7(2)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1(22)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31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4(85)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29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5(80)</w:t>
            </w:r>
          </w:p>
        </w:tc>
      </w:tr>
    </w:tbl>
    <w:p w:rsidR="00872B8C" w:rsidRPr="00170DD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Cs w:val="24"/>
          <w:lang w:val="en-US"/>
        </w:rPr>
      </w:pPr>
    </w:p>
    <w:p w:rsidR="00872B8C" w:rsidRPr="00170DD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Cs w:val="24"/>
          <w:lang w:val="en-US"/>
        </w:rPr>
      </w:pPr>
    </w:p>
    <w:p w:rsidR="00872B8C" w:rsidRPr="00170DD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Cs w:val="24"/>
          <w:lang w:val="en-US"/>
        </w:rPr>
      </w:pPr>
    </w:p>
    <w:p w:rsidR="00872B8C" w:rsidRPr="00170DD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Cs w:val="24"/>
          <w:lang w:val="en-US"/>
        </w:rPr>
      </w:pPr>
    </w:p>
    <w:p w:rsidR="00872B8C" w:rsidRPr="00170DD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Cs w:val="24"/>
          <w:lang w:val="en-US"/>
        </w:rPr>
      </w:pPr>
    </w:p>
    <w:p w:rsidR="00872B8C" w:rsidRPr="00170DD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Cs w:val="24"/>
          <w:lang w:val="en-US"/>
        </w:rPr>
      </w:pPr>
    </w:p>
    <w:p w:rsidR="00872B8C" w:rsidRPr="00170DD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 w:val="20"/>
          <w:szCs w:val="24"/>
          <w:lang w:val="en-US"/>
        </w:rPr>
      </w:pPr>
    </w:p>
    <w:p w:rsidR="00872B8C" w:rsidRPr="00170DD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 w:val="20"/>
          <w:szCs w:val="24"/>
          <w:lang w:val="en-US"/>
        </w:rPr>
      </w:pPr>
    </w:p>
    <w:p w:rsidR="00872B8C" w:rsidRPr="00170DD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 w:val="20"/>
          <w:szCs w:val="24"/>
          <w:lang w:val="en-US"/>
        </w:rPr>
      </w:pPr>
    </w:p>
    <w:p w:rsidR="00872B8C" w:rsidRPr="00170DD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 w:val="20"/>
          <w:szCs w:val="24"/>
          <w:lang w:val="en-US"/>
        </w:rPr>
      </w:pPr>
    </w:p>
    <w:p w:rsidR="00872B8C" w:rsidRPr="00170DD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 w:val="20"/>
          <w:szCs w:val="24"/>
          <w:lang w:val="en-US"/>
        </w:rPr>
      </w:pPr>
    </w:p>
    <w:p w:rsidR="00872B8C" w:rsidRPr="00170DD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 w:val="20"/>
          <w:szCs w:val="24"/>
          <w:lang w:val="en-US"/>
        </w:rPr>
      </w:pPr>
    </w:p>
    <w:p w:rsidR="00872B8C" w:rsidRPr="00170DD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 w:val="20"/>
          <w:szCs w:val="24"/>
          <w:lang w:val="en-US"/>
        </w:rPr>
      </w:pPr>
    </w:p>
    <w:p w:rsidR="00872B8C" w:rsidRDefault="00872B8C" w:rsidP="00872B8C">
      <w:pPr>
        <w:spacing w:after="0"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spacing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Cs w:val="24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Cs w:val="24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Cs w:val="24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Cs w:val="24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Cs w:val="24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Cs w:val="24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Cs w:val="24"/>
          <w:lang w:val="en-US"/>
        </w:rPr>
      </w:pPr>
    </w:p>
    <w:p w:rsidR="00872B8C" w:rsidRPr="00F638E9" w:rsidRDefault="00872B8C" w:rsidP="00872B8C">
      <w:pPr>
        <w:autoSpaceDE w:val="0"/>
        <w:autoSpaceDN w:val="0"/>
        <w:adjustRightInd w:val="0"/>
        <w:spacing w:after="0" w:line="480" w:lineRule="auto"/>
        <w:jc w:val="both"/>
        <w:rPr>
          <w:szCs w:val="24"/>
          <w:lang w:val="en-US"/>
        </w:rPr>
      </w:pPr>
    </w:p>
    <w:p w:rsidR="00872B8C" w:rsidRPr="00BD4EE6" w:rsidRDefault="00872B8C" w:rsidP="00872B8C">
      <w:pPr>
        <w:spacing w:line="480" w:lineRule="auto"/>
        <w:jc w:val="both"/>
        <w:rPr>
          <w:color w:val="000000"/>
          <w:lang w:val="en-US"/>
        </w:rPr>
      </w:pPr>
      <w:r w:rsidRPr="00BD4EE6">
        <w:rPr>
          <w:lang w:val="en-US"/>
        </w:rPr>
        <w:lastRenderedPageBreak/>
        <w:t>Table 5: Awareness of cooking techniques of termites in the main ethnic groups of Southern Cameroon</w:t>
      </w:r>
      <w:r w:rsidR="009F643E">
        <w:rPr>
          <w:lang w:val="en-US"/>
        </w:rPr>
        <w:t xml:space="preserve">. </w:t>
      </w:r>
      <w:r w:rsidR="009F643E" w:rsidRPr="009F643E">
        <w:rPr>
          <w:lang w:val="en-US"/>
        </w:rPr>
        <w:t>Values in Table refer to the percentage of respondents per ethnic group and values in brackets refer to the number of respondents.</w:t>
      </w:r>
    </w:p>
    <w:tbl>
      <w:tblPr>
        <w:tblW w:w="10315" w:type="dxa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418"/>
        <w:gridCol w:w="1417"/>
        <w:gridCol w:w="1701"/>
        <w:gridCol w:w="1985"/>
        <w:gridCol w:w="1701"/>
      </w:tblGrid>
      <w:tr w:rsidR="00872B8C" w:rsidRPr="00170DDC" w:rsidTr="00B37AB2">
        <w:trPr>
          <w:trHeight w:val="57"/>
          <w:jc w:val="center"/>
        </w:trPr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</w:tcBorders>
            <w:hideMark/>
          </w:tcPr>
          <w:p w:rsidR="00872B8C" w:rsidRDefault="00872B8C" w:rsidP="00B37AB2">
            <w:pPr>
              <w:spacing w:after="0" w:line="48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D877C1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              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Awareness</w:t>
            </w:r>
          </w:p>
          <w:p w:rsidR="00872B8C" w:rsidRPr="00170DDC" w:rsidRDefault="00872B8C" w:rsidP="00B37AB2">
            <w:pPr>
              <w:spacing w:after="0" w:line="48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Ethnic group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Yes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X</w:t>
            </w: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P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Value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Total</w:t>
            </w:r>
          </w:p>
        </w:tc>
      </w:tr>
      <w:tr w:rsidR="00872B8C" w:rsidRPr="00170DDC" w:rsidTr="00B37AB2">
        <w:trPr>
          <w:trHeight w:val="57"/>
          <w:jc w:val="center"/>
        </w:trPr>
        <w:tc>
          <w:tcPr>
            <w:tcW w:w="20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Bafia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(31)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(21)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9231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1655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100 (52)</w:t>
            </w:r>
          </w:p>
        </w:tc>
      </w:tr>
      <w:tr w:rsidR="00872B8C" w:rsidRPr="00170DDC" w:rsidTr="00B37AB2">
        <w:trPr>
          <w:trHeight w:val="57"/>
          <w:jc w:val="center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Batanga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15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2069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100 (7)</w:t>
            </w:r>
          </w:p>
        </w:tc>
      </w:tr>
      <w:tr w:rsidR="00872B8C" w:rsidRPr="00170DDC" w:rsidTr="00B37AB2">
        <w:trPr>
          <w:trHeight w:val="57"/>
          <w:jc w:val="center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Eton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(46)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21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4912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100 (57)</w:t>
            </w:r>
          </w:p>
        </w:tc>
      </w:tr>
      <w:tr w:rsidR="00872B8C" w:rsidRPr="00170DDC" w:rsidTr="00B37AB2">
        <w:trPr>
          <w:trHeight w:val="57"/>
          <w:jc w:val="center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Bulu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18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2414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100 (29)</w:t>
            </w:r>
          </w:p>
        </w:tc>
      </w:tr>
      <w:tr w:rsidR="00872B8C" w:rsidRPr="00170DDC" w:rsidTr="00B37AB2">
        <w:trPr>
          <w:trHeight w:val="57"/>
          <w:jc w:val="center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Ntumu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3077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100 (13)</w:t>
            </w:r>
          </w:p>
        </w:tc>
      </w:tr>
      <w:tr w:rsidR="00872B8C" w:rsidRPr="00170DDC" w:rsidTr="00B37AB2">
        <w:trPr>
          <w:trHeight w:val="57"/>
          <w:jc w:val="center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Ewondo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 (27)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5102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4751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100 (49)</w:t>
            </w:r>
          </w:p>
        </w:tc>
      </w:tr>
      <w:tr w:rsidR="00872B8C" w:rsidRPr="00170DDC" w:rsidTr="00B37AB2">
        <w:trPr>
          <w:trHeight w:val="57"/>
          <w:jc w:val="center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Bassa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 (5)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(32)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19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7027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100 (37)</w:t>
            </w:r>
          </w:p>
        </w:tc>
      </w:tr>
      <w:tr w:rsidR="00872B8C" w:rsidRPr="00170DDC" w:rsidTr="00B37AB2">
        <w:trPr>
          <w:trHeight w:val="57"/>
          <w:jc w:val="center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Pygmies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 (19)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4815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0343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100 (27)</w:t>
            </w:r>
          </w:p>
        </w:tc>
      </w:tr>
      <w:tr w:rsidR="00872B8C" w:rsidRPr="00170DDC" w:rsidTr="00B37AB2">
        <w:trPr>
          <w:trHeight w:val="57"/>
          <w:jc w:val="center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Maka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 (20)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 (25)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5556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4561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100 (45)</w:t>
            </w:r>
          </w:p>
        </w:tc>
      </w:tr>
      <w:tr w:rsidR="00872B8C" w:rsidRPr="00170DDC" w:rsidTr="00B37AB2">
        <w:trPr>
          <w:trHeight w:val="57"/>
          <w:jc w:val="center"/>
        </w:trPr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Yambassa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(32)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1489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100 (47)</w:t>
            </w:r>
          </w:p>
        </w:tc>
      </w:tr>
      <w:tr w:rsidR="00872B8C" w:rsidRPr="00170DDC" w:rsidTr="00B37AB2">
        <w:trPr>
          <w:trHeight w:val="57"/>
          <w:jc w:val="center"/>
        </w:trPr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General mean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 (171)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 (214)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8026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0284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100(385)</w:t>
            </w:r>
          </w:p>
        </w:tc>
      </w:tr>
    </w:tbl>
    <w:p w:rsidR="00872B8C" w:rsidRDefault="00872B8C" w:rsidP="00872B8C">
      <w:pPr>
        <w:pStyle w:val="Caption"/>
        <w:keepNext/>
        <w:spacing w:line="480" w:lineRule="auto"/>
        <w:jc w:val="both"/>
        <w:rPr>
          <w:rFonts w:ascii="Times New Roman" w:hAnsi="Times New Roman"/>
          <w:i w:val="0"/>
          <w:color w:val="auto"/>
          <w:sz w:val="22"/>
          <w:szCs w:val="24"/>
          <w:lang w:val="en-US"/>
        </w:rPr>
      </w:pPr>
    </w:p>
    <w:p w:rsidR="00872B8C" w:rsidRDefault="00872B8C" w:rsidP="00872B8C">
      <w:pPr>
        <w:rPr>
          <w:lang w:val="en-US"/>
        </w:rPr>
      </w:pPr>
    </w:p>
    <w:p w:rsidR="00872B8C" w:rsidRDefault="00872B8C" w:rsidP="00872B8C">
      <w:pPr>
        <w:rPr>
          <w:lang w:val="en-US"/>
        </w:rPr>
      </w:pPr>
    </w:p>
    <w:p w:rsidR="00872B8C" w:rsidRDefault="00872B8C" w:rsidP="00872B8C">
      <w:pPr>
        <w:rPr>
          <w:lang w:val="en-US"/>
        </w:rPr>
      </w:pPr>
    </w:p>
    <w:p w:rsidR="00872B8C" w:rsidRDefault="00872B8C" w:rsidP="00872B8C">
      <w:pPr>
        <w:rPr>
          <w:lang w:val="en-US"/>
        </w:rPr>
      </w:pPr>
    </w:p>
    <w:p w:rsidR="00872B8C" w:rsidRDefault="00872B8C" w:rsidP="00872B8C">
      <w:pPr>
        <w:rPr>
          <w:lang w:val="en-US"/>
        </w:rPr>
      </w:pPr>
    </w:p>
    <w:p w:rsidR="00872B8C" w:rsidRDefault="00872B8C" w:rsidP="00872B8C">
      <w:pPr>
        <w:rPr>
          <w:lang w:val="en-US"/>
        </w:rPr>
      </w:pPr>
    </w:p>
    <w:p w:rsidR="00872B8C" w:rsidRDefault="00872B8C" w:rsidP="00872B8C">
      <w:pPr>
        <w:rPr>
          <w:lang w:val="en-US"/>
        </w:rPr>
      </w:pPr>
    </w:p>
    <w:p w:rsidR="00872B8C" w:rsidRPr="00F879F8" w:rsidRDefault="00872B8C" w:rsidP="00872B8C">
      <w:pPr>
        <w:rPr>
          <w:lang w:val="en-US"/>
        </w:rPr>
      </w:pPr>
    </w:p>
    <w:p w:rsidR="00872B8C" w:rsidRPr="00170DDC" w:rsidRDefault="00872B8C" w:rsidP="00872B8C">
      <w:pPr>
        <w:pStyle w:val="Caption"/>
        <w:keepNext/>
        <w:spacing w:line="480" w:lineRule="auto"/>
        <w:jc w:val="both"/>
        <w:rPr>
          <w:rFonts w:ascii="Times New Roman" w:hAnsi="Times New Roman"/>
          <w:i w:val="0"/>
          <w:color w:val="auto"/>
          <w:sz w:val="22"/>
          <w:szCs w:val="24"/>
          <w:lang w:val="en-US"/>
        </w:rPr>
      </w:pPr>
      <w:r>
        <w:rPr>
          <w:rFonts w:ascii="Times New Roman" w:hAnsi="Times New Roman"/>
          <w:i w:val="0"/>
          <w:color w:val="auto"/>
          <w:sz w:val="22"/>
          <w:szCs w:val="24"/>
          <w:lang w:val="en-US"/>
        </w:rPr>
        <w:lastRenderedPageBreak/>
        <w:t>Table</w:t>
      </w:r>
      <w:r w:rsidRPr="00170DDC">
        <w:rPr>
          <w:rFonts w:ascii="Times New Roman" w:hAnsi="Times New Roman"/>
          <w:i w:val="0"/>
          <w:color w:val="auto"/>
          <w:sz w:val="22"/>
          <w:szCs w:val="24"/>
          <w:lang w:val="en-US"/>
        </w:rPr>
        <w:t xml:space="preserve"> 6: </w:t>
      </w:r>
      <w:r>
        <w:rPr>
          <w:rFonts w:ascii="Times New Roman" w:hAnsi="Times New Roman"/>
          <w:i w:val="0"/>
          <w:color w:val="auto"/>
          <w:sz w:val="22"/>
          <w:szCs w:val="24"/>
          <w:lang w:val="en-US"/>
        </w:rPr>
        <w:t xml:space="preserve"> Forms in which termites are preserved of in the main eth</w:t>
      </w:r>
      <w:r w:rsidR="009F643E">
        <w:rPr>
          <w:rFonts w:ascii="Times New Roman" w:hAnsi="Times New Roman"/>
          <w:i w:val="0"/>
          <w:color w:val="auto"/>
          <w:sz w:val="22"/>
          <w:szCs w:val="24"/>
          <w:lang w:val="en-US"/>
        </w:rPr>
        <w:t xml:space="preserve">nic groups of Southern Cameroon. </w:t>
      </w:r>
      <w:r w:rsidR="009F643E" w:rsidRPr="009F643E">
        <w:rPr>
          <w:rFonts w:ascii="Times New Roman" w:hAnsi="Times New Roman"/>
          <w:i w:val="0"/>
          <w:color w:val="auto"/>
          <w:sz w:val="22"/>
          <w:szCs w:val="24"/>
          <w:lang w:val="en-US"/>
        </w:rPr>
        <w:t>Values in Table refer to the percentage of respondents per ethnic group and values in brackets refer to the number of respondents.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54"/>
        <w:gridCol w:w="1361"/>
        <w:gridCol w:w="1304"/>
        <w:gridCol w:w="1417"/>
        <w:gridCol w:w="1304"/>
      </w:tblGrid>
      <w:tr w:rsidR="00872B8C" w:rsidRPr="009F643E" w:rsidTr="00B37AB2">
        <w:trPr>
          <w:trHeight w:val="315"/>
          <w:jc w:val="center"/>
        </w:trPr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6" w:space="0" w:color="auto"/>
            </w:tcBorders>
          </w:tcPr>
          <w:p w:rsidR="00872B8C" w:rsidRDefault="00872B8C" w:rsidP="00B37AB2">
            <w:pPr>
              <w:spacing w:after="0" w:line="48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D877C1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               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Form</w:t>
            </w:r>
          </w:p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Ethnic group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Raw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dried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Cooked in soup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fried</w:t>
            </w:r>
          </w:p>
        </w:tc>
      </w:tr>
      <w:tr w:rsidR="00872B8C" w:rsidRPr="00170DDC" w:rsidTr="00B37AB2">
        <w:trPr>
          <w:trHeight w:val="315"/>
          <w:jc w:val="center"/>
        </w:trPr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Bafia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 (13)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 (1)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 (2)</w:t>
            </w:r>
          </w:p>
        </w:tc>
      </w:tr>
      <w:tr w:rsidR="00872B8C" w:rsidRPr="00170DDC" w:rsidTr="00B37AB2">
        <w:trPr>
          <w:trHeight w:val="315"/>
          <w:jc w:val="center"/>
        </w:trPr>
        <w:tc>
          <w:tcPr>
            <w:tcW w:w="2154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Batanga</w:t>
            </w:r>
          </w:p>
        </w:tc>
        <w:tc>
          <w:tcPr>
            <w:tcW w:w="1361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13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 (2)</w:t>
            </w:r>
          </w:p>
        </w:tc>
        <w:tc>
          <w:tcPr>
            <w:tcW w:w="141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 (1)</w:t>
            </w:r>
          </w:p>
        </w:tc>
        <w:tc>
          <w:tcPr>
            <w:tcW w:w="13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</w:tr>
      <w:tr w:rsidR="00872B8C" w:rsidRPr="00170DDC" w:rsidTr="00B37AB2">
        <w:trPr>
          <w:trHeight w:val="315"/>
          <w:jc w:val="center"/>
        </w:trPr>
        <w:tc>
          <w:tcPr>
            <w:tcW w:w="2154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Eton</w:t>
            </w:r>
          </w:p>
        </w:tc>
        <w:tc>
          <w:tcPr>
            <w:tcW w:w="1361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 (6)</w:t>
            </w:r>
          </w:p>
        </w:tc>
        <w:tc>
          <w:tcPr>
            <w:tcW w:w="13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7(25)</w:t>
            </w:r>
          </w:p>
        </w:tc>
        <w:tc>
          <w:tcPr>
            <w:tcW w:w="141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 (2)</w:t>
            </w:r>
          </w:p>
        </w:tc>
        <w:tc>
          <w:tcPr>
            <w:tcW w:w="13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 (3)</w:t>
            </w:r>
          </w:p>
        </w:tc>
      </w:tr>
      <w:tr w:rsidR="00872B8C" w:rsidRPr="00170DDC" w:rsidTr="00B37AB2">
        <w:trPr>
          <w:trHeight w:val="315"/>
          <w:jc w:val="center"/>
        </w:trPr>
        <w:tc>
          <w:tcPr>
            <w:tcW w:w="2154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Bulu</w:t>
            </w:r>
          </w:p>
        </w:tc>
        <w:tc>
          <w:tcPr>
            <w:tcW w:w="1361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 (1)</w:t>
            </w:r>
          </w:p>
        </w:tc>
        <w:tc>
          <w:tcPr>
            <w:tcW w:w="13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 (2)</w:t>
            </w:r>
          </w:p>
        </w:tc>
        <w:tc>
          <w:tcPr>
            <w:tcW w:w="141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13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</w:tr>
      <w:tr w:rsidR="00872B8C" w:rsidRPr="00170DDC" w:rsidTr="00B37AB2">
        <w:trPr>
          <w:trHeight w:val="315"/>
          <w:jc w:val="center"/>
        </w:trPr>
        <w:tc>
          <w:tcPr>
            <w:tcW w:w="2154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Ntumu</w:t>
            </w:r>
          </w:p>
        </w:tc>
        <w:tc>
          <w:tcPr>
            <w:tcW w:w="1361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13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141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13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</w:tr>
      <w:tr w:rsidR="00872B8C" w:rsidRPr="00170DDC" w:rsidTr="00B37AB2">
        <w:trPr>
          <w:trHeight w:val="315"/>
          <w:jc w:val="center"/>
        </w:trPr>
        <w:tc>
          <w:tcPr>
            <w:tcW w:w="2154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Ewondo</w:t>
            </w:r>
          </w:p>
        </w:tc>
        <w:tc>
          <w:tcPr>
            <w:tcW w:w="1361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(2)</w:t>
            </w:r>
          </w:p>
        </w:tc>
        <w:tc>
          <w:tcPr>
            <w:tcW w:w="13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(14)</w:t>
            </w:r>
          </w:p>
        </w:tc>
        <w:tc>
          <w:tcPr>
            <w:tcW w:w="141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(1)</w:t>
            </w:r>
          </w:p>
        </w:tc>
        <w:tc>
          <w:tcPr>
            <w:tcW w:w="13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(3)</w:t>
            </w:r>
          </w:p>
        </w:tc>
      </w:tr>
      <w:tr w:rsidR="00872B8C" w:rsidRPr="00170DDC" w:rsidTr="00B37AB2">
        <w:trPr>
          <w:trHeight w:val="315"/>
          <w:jc w:val="center"/>
        </w:trPr>
        <w:tc>
          <w:tcPr>
            <w:tcW w:w="2154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Bassa</w:t>
            </w:r>
          </w:p>
        </w:tc>
        <w:tc>
          <w:tcPr>
            <w:tcW w:w="1361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 (3)</w:t>
            </w:r>
          </w:p>
        </w:tc>
        <w:tc>
          <w:tcPr>
            <w:tcW w:w="13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 (5)</w:t>
            </w:r>
          </w:p>
        </w:tc>
        <w:tc>
          <w:tcPr>
            <w:tcW w:w="141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 (1)</w:t>
            </w:r>
          </w:p>
        </w:tc>
        <w:tc>
          <w:tcPr>
            <w:tcW w:w="13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</w:tr>
      <w:tr w:rsidR="00872B8C" w:rsidRPr="00170DDC" w:rsidTr="00B37AB2">
        <w:trPr>
          <w:trHeight w:val="315"/>
          <w:jc w:val="center"/>
        </w:trPr>
        <w:tc>
          <w:tcPr>
            <w:tcW w:w="2154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Pygmies</w:t>
            </w:r>
          </w:p>
        </w:tc>
        <w:tc>
          <w:tcPr>
            <w:tcW w:w="1361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13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(4)</w:t>
            </w:r>
          </w:p>
        </w:tc>
        <w:tc>
          <w:tcPr>
            <w:tcW w:w="141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(1)</w:t>
            </w:r>
          </w:p>
        </w:tc>
        <w:tc>
          <w:tcPr>
            <w:tcW w:w="13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</w:tr>
      <w:tr w:rsidR="00872B8C" w:rsidRPr="00170DDC" w:rsidTr="00B37AB2">
        <w:trPr>
          <w:trHeight w:val="315"/>
          <w:jc w:val="center"/>
        </w:trPr>
        <w:tc>
          <w:tcPr>
            <w:tcW w:w="2154" w:type="dxa"/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Maka</w:t>
            </w:r>
          </w:p>
        </w:tc>
        <w:tc>
          <w:tcPr>
            <w:tcW w:w="1361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(1)</w:t>
            </w:r>
          </w:p>
        </w:tc>
        <w:tc>
          <w:tcPr>
            <w:tcW w:w="13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(3)</w:t>
            </w:r>
          </w:p>
        </w:tc>
        <w:tc>
          <w:tcPr>
            <w:tcW w:w="1417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1304" w:type="dxa"/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</w:tr>
      <w:tr w:rsidR="00872B8C" w:rsidRPr="00170DDC" w:rsidTr="00B37AB2">
        <w:trPr>
          <w:trHeight w:val="315"/>
          <w:jc w:val="center"/>
        </w:trPr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Yambassa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 (10)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 (0)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 (2)</w:t>
            </w:r>
          </w:p>
        </w:tc>
      </w:tr>
      <w:tr w:rsidR="00872B8C" w:rsidRPr="00170DDC" w:rsidTr="00B37AB2">
        <w:trPr>
          <w:trHeight w:val="315"/>
          <w:jc w:val="center"/>
        </w:trPr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 X</w:t>
            </w: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8843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0010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7062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7391</w:t>
            </w:r>
          </w:p>
        </w:tc>
      </w:tr>
      <w:tr w:rsidR="00872B8C" w:rsidRPr="00170DDC" w:rsidTr="00B37AB2">
        <w:trPr>
          <w:trHeight w:val="315"/>
          <w:jc w:val="center"/>
        </w:trPr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P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value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0848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5686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8799</w:t>
            </w:r>
          </w:p>
        </w:tc>
      </w:tr>
      <w:tr w:rsidR="00872B8C" w:rsidRPr="00170DDC" w:rsidTr="00B37AB2">
        <w:trPr>
          <w:trHeight w:val="315"/>
          <w:jc w:val="center"/>
        </w:trPr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General mean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12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9 (13)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73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3 (74)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9 (7)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9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9 (10)</w:t>
            </w:r>
          </w:p>
        </w:tc>
      </w:tr>
    </w:tbl>
    <w:p w:rsidR="00872B8C" w:rsidRDefault="00872B8C" w:rsidP="00872B8C">
      <w:pPr>
        <w:spacing w:before="240" w:after="0"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spacing w:before="240" w:after="0"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spacing w:before="240" w:after="0"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spacing w:before="240" w:after="0"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spacing w:before="240" w:after="0"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spacing w:before="240" w:after="0"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spacing w:before="240" w:after="0" w:line="480" w:lineRule="auto"/>
        <w:jc w:val="both"/>
        <w:rPr>
          <w:sz w:val="20"/>
          <w:lang w:val="en-US"/>
        </w:rPr>
      </w:pPr>
    </w:p>
    <w:p w:rsidR="00872B8C" w:rsidRPr="00F879F8" w:rsidRDefault="00872B8C" w:rsidP="00872B8C">
      <w:pPr>
        <w:spacing w:before="240" w:after="0" w:line="480" w:lineRule="auto"/>
        <w:jc w:val="both"/>
        <w:rPr>
          <w:szCs w:val="24"/>
          <w:lang w:val="en-US"/>
        </w:rPr>
      </w:pPr>
      <w:r w:rsidRPr="00F879F8">
        <w:rPr>
          <w:sz w:val="22"/>
          <w:szCs w:val="24"/>
          <w:lang w:val="en-US"/>
        </w:rPr>
        <w:lastRenderedPageBreak/>
        <w:t>Table 7: Non-acceptance of termites in the main ethnic groups of Southern Cameroon</w:t>
      </w:r>
      <w:r w:rsidR="009F643E">
        <w:rPr>
          <w:sz w:val="22"/>
          <w:szCs w:val="24"/>
          <w:lang w:val="en-US"/>
        </w:rPr>
        <w:t xml:space="preserve">. </w:t>
      </w:r>
      <w:r w:rsidR="009F643E" w:rsidRPr="009F643E">
        <w:rPr>
          <w:sz w:val="22"/>
          <w:szCs w:val="24"/>
          <w:lang w:val="en-US"/>
        </w:rPr>
        <w:t>Values in Table refer to the percentage of respondents per ethnic group and values in brackets refer to the number of respondents.</w:t>
      </w:r>
    </w:p>
    <w:tbl>
      <w:tblPr>
        <w:tblW w:w="9782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478"/>
        <w:gridCol w:w="1930"/>
        <w:gridCol w:w="3050"/>
        <w:gridCol w:w="1198"/>
      </w:tblGrid>
      <w:tr w:rsidR="00872B8C" w:rsidRPr="00170DDC" w:rsidTr="00B37AB2">
        <w:trPr>
          <w:trHeight w:val="20"/>
          <w:jc w:val="center"/>
        </w:trPr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6" w:space="0" w:color="auto"/>
            </w:tcBorders>
          </w:tcPr>
          <w:p w:rsidR="00872B8C" w:rsidRPr="00170DDC" w:rsidRDefault="00872B8C" w:rsidP="00B37AB2">
            <w:pPr>
              <w:spacing w:after="0" w:line="48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703B54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              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Ground </w:t>
            </w: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</w:t>
            </w:r>
          </w:p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Ethnic group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Cultural barrier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Not part of eating habit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Scarcity of edible termites in the locality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Bad taste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Bafia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.0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.0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Batanga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(2)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Eton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.0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.0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Bulu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(11)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Ntumu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.0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.0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.0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.0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Ewondo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.0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(9)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Bassa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(12)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Pygmies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.0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.0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.0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(8)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Maka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.0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.0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14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(7)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B8C" w:rsidRPr="00170DDC" w:rsidRDefault="00F602F3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F602F3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Yambassa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.0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(0)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(14)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 X</w:t>
            </w: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263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7741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27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5445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0503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47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0043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P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 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line="480" w:lineRule="auto"/>
              <w:jc w:val="center"/>
              <w:rPr>
                <w:sz w:val="20"/>
                <w:szCs w:val="20"/>
                <w:lang w:val="en-US"/>
              </w:rPr>
            </w:pPr>
            <w:r w:rsidRPr="00170DDC">
              <w:rPr>
                <w:sz w:val="20"/>
                <w:szCs w:val="20"/>
                <w:lang w:val="en-US"/>
              </w:rPr>
              <w:t>&lt;0</w:t>
            </w:r>
            <w:r>
              <w:rPr>
                <w:sz w:val="20"/>
                <w:szCs w:val="20"/>
                <w:lang w:val="en-US"/>
              </w:rPr>
              <w:t>.</w:t>
            </w:r>
            <w:r w:rsidRPr="00170DDC">
              <w:rPr>
                <w:sz w:val="20"/>
                <w:szCs w:val="20"/>
                <w:lang w:val="en-US"/>
              </w:rPr>
              <w:t>0001</w:t>
            </w:r>
          </w:p>
        </w:tc>
      </w:tr>
      <w:tr w:rsidR="00872B8C" w:rsidRPr="00170DDC" w:rsidTr="00B37AB2">
        <w:trPr>
          <w:trHeight w:val="20"/>
          <w:jc w:val="center"/>
        </w:trPr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2B8C" w:rsidRPr="00170DDC" w:rsidRDefault="00872B8C" w:rsidP="00B37AB2">
            <w:pPr>
              <w:spacing w:after="0" w:line="48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>General mean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15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70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(68)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86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170DD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>(21)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70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(16)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B8C" w:rsidRPr="00170DDC" w:rsidRDefault="00872B8C" w:rsidP="00B37AB2">
            <w:pPr>
              <w:spacing w:after="0" w:line="48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70DDC">
              <w:rPr>
                <w:color w:val="000000"/>
                <w:sz w:val="20"/>
                <w:szCs w:val="20"/>
                <w:lang w:val="en-US"/>
              </w:rPr>
              <w:t>12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93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170DDC">
              <w:rPr>
                <w:color w:val="000000"/>
                <w:sz w:val="20"/>
                <w:szCs w:val="20"/>
                <w:lang w:val="en-US"/>
              </w:rPr>
              <w:t>(56)</w:t>
            </w:r>
          </w:p>
        </w:tc>
      </w:tr>
    </w:tbl>
    <w:p w:rsidR="00872B8C" w:rsidRDefault="00872B8C" w:rsidP="00872B8C">
      <w:pPr>
        <w:autoSpaceDE w:val="0"/>
        <w:autoSpaceDN w:val="0"/>
        <w:adjustRightInd w:val="0"/>
        <w:spacing w:before="240" w:after="0"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before="240" w:after="0"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before="240" w:after="0"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before="240" w:after="0"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before="240" w:after="0"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before="240" w:after="0" w:line="480" w:lineRule="auto"/>
        <w:jc w:val="both"/>
        <w:rPr>
          <w:sz w:val="20"/>
          <w:lang w:val="en-US"/>
        </w:rPr>
      </w:pPr>
    </w:p>
    <w:p w:rsidR="00872B8C" w:rsidRDefault="00872B8C" w:rsidP="00872B8C">
      <w:pPr>
        <w:autoSpaceDE w:val="0"/>
        <w:autoSpaceDN w:val="0"/>
        <w:adjustRightInd w:val="0"/>
        <w:spacing w:before="240" w:after="0" w:line="480" w:lineRule="auto"/>
        <w:jc w:val="both"/>
        <w:rPr>
          <w:sz w:val="20"/>
          <w:lang w:val="en-US"/>
        </w:rPr>
      </w:pPr>
    </w:p>
    <w:p w:rsidR="009F643E" w:rsidRDefault="009F643E" w:rsidP="00872B8C">
      <w:pPr>
        <w:autoSpaceDE w:val="0"/>
        <w:autoSpaceDN w:val="0"/>
        <w:adjustRightInd w:val="0"/>
        <w:spacing w:before="240" w:after="0" w:line="480" w:lineRule="auto"/>
        <w:jc w:val="center"/>
        <w:rPr>
          <w:b/>
          <w:lang w:val="en-US"/>
        </w:rPr>
      </w:pPr>
    </w:p>
    <w:p w:rsidR="00872B8C" w:rsidRPr="00A750DB" w:rsidRDefault="00872B8C" w:rsidP="00872B8C">
      <w:pPr>
        <w:autoSpaceDE w:val="0"/>
        <w:autoSpaceDN w:val="0"/>
        <w:adjustRightInd w:val="0"/>
        <w:spacing w:before="240" w:after="0" w:line="480" w:lineRule="auto"/>
        <w:jc w:val="center"/>
        <w:rPr>
          <w:b/>
          <w:lang w:val="en-US"/>
        </w:rPr>
      </w:pPr>
      <w:r w:rsidRPr="00A750DB">
        <w:rPr>
          <w:b/>
          <w:lang w:val="en-US"/>
        </w:rPr>
        <w:lastRenderedPageBreak/>
        <w:t>List of boxes</w:t>
      </w:r>
    </w:p>
    <w:p w:rsidR="009F643E" w:rsidRDefault="00872B8C"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18E67889" wp14:editId="5CAAEEE4">
                <wp:extent cx="5783580" cy="3954483"/>
                <wp:effectExtent l="0" t="0" r="26670" b="27305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83580" cy="39544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72B8C" w:rsidRDefault="00872B8C" w:rsidP="00F602F3">
                            <w:pPr>
                              <w:spacing w:line="480" w:lineRule="auto"/>
                              <w:rPr>
                                <w:b/>
                                <w:sz w:val="18"/>
                                <w:lang w:val="en-US"/>
                              </w:rPr>
                            </w:pPr>
                            <w:r w:rsidRPr="00520A5D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Box 1: </w:t>
                            </w: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>M</w:t>
                            </w:r>
                            <w:r w:rsidRPr="00520A5D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ethods </w:t>
                            </w: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of </w:t>
                            </w:r>
                            <w:r w:rsidRPr="00520A5D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preparation </w:t>
                            </w: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of </w:t>
                            </w:r>
                            <w:r w:rsidRPr="00520A5D">
                              <w:rPr>
                                <w:b/>
                                <w:sz w:val="18"/>
                                <w:lang w:val="en-US"/>
                              </w:rPr>
                              <w:t>Termite</w:t>
                            </w: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>s</w:t>
                            </w:r>
                            <w:r w:rsidRPr="00520A5D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 in the different ethnic groups of </w:t>
                            </w: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the </w:t>
                            </w:r>
                            <w:r w:rsidRPr="00520A5D">
                              <w:rPr>
                                <w:b/>
                                <w:sz w:val="18"/>
                                <w:lang w:val="en-US"/>
                              </w:rPr>
                              <w:t>Centr</w:t>
                            </w: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>e</w:t>
                            </w:r>
                            <w:r w:rsidRPr="00520A5D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, South and East </w:t>
                            </w: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>R</w:t>
                            </w:r>
                            <w:r w:rsidRPr="00520A5D">
                              <w:rPr>
                                <w:b/>
                                <w:sz w:val="18"/>
                                <w:lang w:val="en-US"/>
                              </w:rPr>
                              <w:t>egions</w:t>
                            </w: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 of </w:t>
                            </w:r>
                            <w:r w:rsidRPr="00520A5D">
                              <w:rPr>
                                <w:b/>
                                <w:sz w:val="18"/>
                                <w:lang w:val="en-US"/>
                              </w:rPr>
                              <w:t>Cameroon</w:t>
                            </w:r>
                          </w:p>
                          <w:p w:rsidR="00872B8C" w:rsidRDefault="00872B8C" w:rsidP="00F602F3">
                            <w:pPr>
                              <w:spacing w:line="480" w:lineRule="auto"/>
                              <w:rPr>
                                <w:b/>
                                <w:sz w:val="18"/>
                                <w:lang w:val="en-US"/>
                              </w:rPr>
                            </w:pPr>
                          </w:p>
                          <w:p w:rsidR="00872B8C" w:rsidRPr="007D2AE5" w:rsidRDefault="00872B8C" w:rsidP="00F602F3">
                            <w:pPr>
                              <w:spacing w:line="480" w:lineRule="auto"/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>Method</w:t>
                            </w:r>
                            <w:r w:rsidRPr="00520A5D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 1</w:t>
                            </w:r>
                            <w:r w:rsidRPr="007D2AE5">
                              <w:rPr>
                                <w:sz w:val="18"/>
                                <w:lang w:val="en-US"/>
                              </w:rPr>
                              <w:t>: clean, boil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 xml:space="preserve"> and</w:t>
                            </w:r>
                            <w:r w:rsidRPr="007D2AE5">
                              <w:rPr>
                                <w:sz w:val="18"/>
                                <w:lang w:val="en-US"/>
                              </w:rPr>
                              <w:t xml:space="preserve"> fry 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 xml:space="preserve">termites </w:t>
                            </w:r>
                            <w:r w:rsidRPr="007D2AE5">
                              <w:rPr>
                                <w:sz w:val="18"/>
                                <w:lang w:val="en-US"/>
                              </w:rPr>
                              <w:t>with little oil and spices</w:t>
                            </w:r>
                          </w:p>
                          <w:p w:rsidR="00872B8C" w:rsidRPr="007D2AE5" w:rsidRDefault="00872B8C" w:rsidP="00F602F3">
                            <w:pPr>
                              <w:spacing w:line="480" w:lineRule="auto"/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>Method</w:t>
                            </w:r>
                            <w:r w:rsidRPr="00520A5D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 2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: clean and</w:t>
                            </w:r>
                            <w:r w:rsidRPr="007D2AE5">
                              <w:rPr>
                                <w:sz w:val="18"/>
                                <w:lang w:val="en-US"/>
                              </w:rPr>
                              <w:t xml:space="preserve"> fry 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 xml:space="preserve">termites </w:t>
                            </w:r>
                            <w:r w:rsidRPr="007D2AE5">
                              <w:rPr>
                                <w:sz w:val="18"/>
                                <w:lang w:val="en-US"/>
                              </w:rPr>
                              <w:t>with little oil and spices</w:t>
                            </w:r>
                          </w:p>
                          <w:p w:rsidR="00872B8C" w:rsidRPr="007D2AE5" w:rsidRDefault="00872B8C" w:rsidP="00F602F3">
                            <w:pPr>
                              <w:spacing w:line="480" w:lineRule="auto"/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>Method</w:t>
                            </w:r>
                            <w:r w:rsidRPr="00520A5D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 3</w:t>
                            </w:r>
                            <w:r w:rsidRPr="007D2AE5">
                              <w:rPr>
                                <w:sz w:val="18"/>
                                <w:lang w:val="en-US"/>
                              </w:rPr>
                              <w:t>: wash termites with hot water then fry</w:t>
                            </w:r>
                          </w:p>
                          <w:p w:rsidR="00872B8C" w:rsidRPr="007D2AE5" w:rsidRDefault="00872B8C" w:rsidP="00F602F3">
                            <w:pPr>
                              <w:spacing w:line="480" w:lineRule="auto"/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>Method</w:t>
                            </w:r>
                            <w:r w:rsidRPr="00520A5D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 4</w:t>
                            </w:r>
                            <w:r w:rsidRPr="007D2AE5">
                              <w:rPr>
                                <w:sz w:val="18"/>
                                <w:lang w:val="en-US"/>
                              </w:rPr>
                              <w:t xml:space="preserve">: clean termites, crush, 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and mix them</w:t>
                            </w:r>
                            <w:r w:rsidRPr="007D2AE5">
                              <w:rPr>
                                <w:sz w:val="18"/>
                                <w:lang w:val="en-US"/>
                              </w:rPr>
                              <w:t xml:space="preserve"> with pistachios or peanuts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 xml:space="preserve"> cakes</w:t>
                            </w:r>
                          </w:p>
                          <w:p w:rsidR="00872B8C" w:rsidRPr="007D2AE5" w:rsidRDefault="00872B8C" w:rsidP="00F602F3">
                            <w:pPr>
                              <w:spacing w:line="480" w:lineRule="auto"/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>Method</w:t>
                            </w:r>
                            <w:r w:rsidRPr="00520A5D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 5</w:t>
                            </w:r>
                            <w:r w:rsidRPr="007D2AE5">
                              <w:rPr>
                                <w:sz w:val="18"/>
                                <w:lang w:val="en-US"/>
                              </w:rPr>
                              <w:t xml:space="preserve">: 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grill termites</w:t>
                            </w:r>
                            <w:r w:rsidRPr="007D2AE5">
                              <w:rPr>
                                <w:sz w:val="18"/>
                                <w:lang w:val="en-US"/>
                              </w:rPr>
                              <w:t xml:space="preserve"> to remove the wings then fry with oil and spices</w:t>
                            </w:r>
                          </w:p>
                          <w:p w:rsidR="00872B8C" w:rsidRPr="007D2AE5" w:rsidRDefault="00872B8C" w:rsidP="00F602F3">
                            <w:pPr>
                              <w:spacing w:line="480" w:lineRule="auto"/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>Method</w:t>
                            </w:r>
                            <w:r w:rsidRPr="00520A5D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 6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: clean and</w:t>
                            </w:r>
                            <w:r w:rsidRPr="007D2AE5">
                              <w:rPr>
                                <w:sz w:val="18"/>
                                <w:lang w:val="en-US"/>
                              </w:rPr>
                              <w:t xml:space="preserve"> fry 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 xml:space="preserve">termites </w:t>
                            </w:r>
                            <w:r w:rsidRPr="007D2AE5">
                              <w:rPr>
                                <w:sz w:val="18"/>
                                <w:lang w:val="en-US"/>
                              </w:rPr>
                              <w:t xml:space="preserve">with spices 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but</w:t>
                            </w:r>
                            <w:r w:rsidRPr="007D2AE5">
                              <w:rPr>
                                <w:sz w:val="18"/>
                                <w:lang w:val="en-US"/>
                              </w:rPr>
                              <w:t xml:space="preserve"> without oil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,</w:t>
                            </w:r>
                            <w:r w:rsidRPr="007D2AE5">
                              <w:rPr>
                                <w:sz w:val="18"/>
                                <w:lang w:val="en-US"/>
                              </w:rPr>
                              <w:t xml:space="preserve"> </w:t>
                            </w:r>
                          </w:p>
                          <w:p w:rsidR="00872B8C" w:rsidRPr="007D2AE5" w:rsidRDefault="00872B8C" w:rsidP="00F602F3">
                            <w:pPr>
                              <w:spacing w:line="480" w:lineRule="auto"/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>Method</w:t>
                            </w:r>
                            <w:r w:rsidRPr="00520A5D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 7</w:t>
                            </w:r>
                            <w:r w:rsidRPr="007D2AE5">
                              <w:rPr>
                                <w:sz w:val="18"/>
                                <w:lang w:val="en-US"/>
                              </w:rPr>
                              <w:t xml:space="preserve">: clean termites, incorporate them whole into a peanut or pistachio 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cakes</w:t>
                            </w:r>
                          </w:p>
                          <w:p w:rsidR="00872B8C" w:rsidRPr="007D2AE5" w:rsidRDefault="00872B8C" w:rsidP="00F602F3">
                            <w:pPr>
                              <w:spacing w:line="480" w:lineRule="auto"/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8"/>
                                <w:lang w:val="en-US"/>
                              </w:rPr>
                              <w:t>Method</w:t>
                            </w:r>
                            <w:r w:rsidRPr="00520A5D">
                              <w:rPr>
                                <w:b/>
                                <w:sz w:val="18"/>
                                <w:lang w:val="en-US"/>
                              </w:rPr>
                              <w:t xml:space="preserve"> 8</w:t>
                            </w:r>
                            <w:r w:rsidRPr="007D2AE5">
                              <w:rPr>
                                <w:sz w:val="18"/>
                                <w:lang w:val="en-US"/>
                              </w:rPr>
                              <w:t>: clean, boil and fry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 xml:space="preserve"> termites</w:t>
                            </w:r>
                            <w:r w:rsidRPr="007D2AE5">
                              <w:rPr>
                                <w:sz w:val="18"/>
                                <w:lang w:val="en-US"/>
                              </w:rPr>
                              <w:t xml:space="preserve"> without oil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E67889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width:455.4pt;height:31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" fillcolor="window" strokeweight=".5pt">
                <v:path arrowok="t"/>
                <v:textbox>
                  <w:txbxContent>
                    <w:p w:rsidR="00872B8C" w:rsidRDefault="00872B8C" w:rsidP="00F602F3">
                      <w:pPr>
                        <w:spacing w:line="480" w:lineRule="auto"/>
                        <w:rPr>
                          <w:b/>
                          <w:sz w:val="18"/>
                          <w:lang w:val="en-US"/>
                        </w:rPr>
                      </w:pPr>
                      <w:r w:rsidRPr="00520A5D">
                        <w:rPr>
                          <w:b/>
                          <w:sz w:val="18"/>
                          <w:lang w:val="en-US"/>
                        </w:rPr>
                        <w:t xml:space="preserve">Box 1: </w:t>
                      </w:r>
                      <w:r>
                        <w:rPr>
                          <w:b/>
                          <w:sz w:val="18"/>
                          <w:lang w:val="en-US"/>
                        </w:rPr>
                        <w:t>M</w:t>
                      </w:r>
                      <w:r w:rsidRPr="00520A5D">
                        <w:rPr>
                          <w:b/>
                          <w:sz w:val="18"/>
                          <w:lang w:val="en-US"/>
                        </w:rPr>
                        <w:t xml:space="preserve">ethods </w:t>
                      </w:r>
                      <w:r>
                        <w:rPr>
                          <w:b/>
                          <w:sz w:val="18"/>
                          <w:lang w:val="en-US"/>
                        </w:rPr>
                        <w:t xml:space="preserve">of </w:t>
                      </w:r>
                      <w:r w:rsidRPr="00520A5D">
                        <w:rPr>
                          <w:b/>
                          <w:sz w:val="18"/>
                          <w:lang w:val="en-US"/>
                        </w:rPr>
                        <w:t xml:space="preserve">preparation </w:t>
                      </w:r>
                      <w:r>
                        <w:rPr>
                          <w:b/>
                          <w:sz w:val="18"/>
                          <w:lang w:val="en-US"/>
                        </w:rPr>
                        <w:t xml:space="preserve">of </w:t>
                      </w:r>
                      <w:r w:rsidRPr="00520A5D">
                        <w:rPr>
                          <w:b/>
                          <w:sz w:val="18"/>
                          <w:lang w:val="en-US"/>
                        </w:rPr>
                        <w:t>Termite</w:t>
                      </w:r>
                      <w:r>
                        <w:rPr>
                          <w:b/>
                          <w:sz w:val="18"/>
                          <w:lang w:val="en-US"/>
                        </w:rPr>
                        <w:t>s</w:t>
                      </w:r>
                      <w:r w:rsidRPr="00520A5D">
                        <w:rPr>
                          <w:b/>
                          <w:sz w:val="18"/>
                          <w:lang w:val="en-US"/>
                        </w:rPr>
                        <w:t xml:space="preserve"> in the different ethnic groups of </w:t>
                      </w:r>
                      <w:r>
                        <w:rPr>
                          <w:b/>
                          <w:sz w:val="18"/>
                          <w:lang w:val="en-US"/>
                        </w:rPr>
                        <w:t xml:space="preserve">the </w:t>
                      </w:r>
                      <w:r w:rsidRPr="00520A5D">
                        <w:rPr>
                          <w:b/>
                          <w:sz w:val="18"/>
                          <w:lang w:val="en-US"/>
                        </w:rPr>
                        <w:t>Centr</w:t>
                      </w:r>
                      <w:r>
                        <w:rPr>
                          <w:b/>
                          <w:sz w:val="18"/>
                          <w:lang w:val="en-US"/>
                        </w:rPr>
                        <w:t>e</w:t>
                      </w:r>
                      <w:r w:rsidRPr="00520A5D">
                        <w:rPr>
                          <w:b/>
                          <w:sz w:val="18"/>
                          <w:lang w:val="en-US"/>
                        </w:rPr>
                        <w:t xml:space="preserve">, South and East </w:t>
                      </w:r>
                      <w:r>
                        <w:rPr>
                          <w:b/>
                          <w:sz w:val="18"/>
                          <w:lang w:val="en-US"/>
                        </w:rPr>
                        <w:t>R</w:t>
                      </w:r>
                      <w:r w:rsidRPr="00520A5D">
                        <w:rPr>
                          <w:b/>
                          <w:sz w:val="18"/>
                          <w:lang w:val="en-US"/>
                        </w:rPr>
                        <w:t>egions</w:t>
                      </w:r>
                      <w:r>
                        <w:rPr>
                          <w:b/>
                          <w:sz w:val="18"/>
                          <w:lang w:val="en-US"/>
                        </w:rPr>
                        <w:t xml:space="preserve"> of </w:t>
                      </w:r>
                      <w:r w:rsidRPr="00520A5D">
                        <w:rPr>
                          <w:b/>
                          <w:sz w:val="18"/>
                          <w:lang w:val="en-US"/>
                        </w:rPr>
                        <w:t>Cameroon</w:t>
                      </w:r>
                    </w:p>
                    <w:p w:rsidR="00872B8C" w:rsidRDefault="00872B8C" w:rsidP="00F602F3">
                      <w:pPr>
                        <w:spacing w:line="480" w:lineRule="auto"/>
                        <w:rPr>
                          <w:b/>
                          <w:sz w:val="18"/>
                          <w:lang w:val="en-US"/>
                        </w:rPr>
                      </w:pPr>
                    </w:p>
                    <w:p w:rsidR="00872B8C" w:rsidRPr="007D2AE5" w:rsidRDefault="00872B8C" w:rsidP="00F602F3">
                      <w:pPr>
                        <w:spacing w:line="480" w:lineRule="auto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b/>
                          <w:sz w:val="18"/>
                          <w:lang w:val="en-US"/>
                        </w:rPr>
                        <w:t>Method</w:t>
                      </w:r>
                      <w:r w:rsidRPr="00520A5D">
                        <w:rPr>
                          <w:b/>
                          <w:sz w:val="18"/>
                          <w:lang w:val="en-US"/>
                        </w:rPr>
                        <w:t xml:space="preserve"> 1</w:t>
                      </w:r>
                      <w:r w:rsidRPr="007D2AE5">
                        <w:rPr>
                          <w:sz w:val="18"/>
                          <w:lang w:val="en-US"/>
                        </w:rPr>
                        <w:t>: clean, boil</w:t>
                      </w:r>
                      <w:r>
                        <w:rPr>
                          <w:sz w:val="18"/>
                          <w:lang w:val="en-US"/>
                        </w:rPr>
                        <w:t xml:space="preserve"> and</w:t>
                      </w:r>
                      <w:r w:rsidRPr="007D2AE5">
                        <w:rPr>
                          <w:sz w:val="18"/>
                          <w:lang w:val="en-US"/>
                        </w:rPr>
                        <w:t xml:space="preserve"> fry </w:t>
                      </w:r>
                      <w:r>
                        <w:rPr>
                          <w:sz w:val="18"/>
                          <w:lang w:val="en-US"/>
                        </w:rPr>
                        <w:t xml:space="preserve">termites </w:t>
                      </w:r>
                      <w:r w:rsidRPr="007D2AE5">
                        <w:rPr>
                          <w:sz w:val="18"/>
                          <w:lang w:val="en-US"/>
                        </w:rPr>
                        <w:t>with little oil and spices</w:t>
                      </w:r>
                    </w:p>
                    <w:p w:rsidR="00872B8C" w:rsidRPr="007D2AE5" w:rsidRDefault="00872B8C" w:rsidP="00F602F3">
                      <w:pPr>
                        <w:spacing w:line="480" w:lineRule="auto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b/>
                          <w:sz w:val="18"/>
                          <w:lang w:val="en-US"/>
                        </w:rPr>
                        <w:t>Method</w:t>
                      </w:r>
                      <w:r w:rsidRPr="00520A5D">
                        <w:rPr>
                          <w:b/>
                          <w:sz w:val="18"/>
                          <w:lang w:val="en-US"/>
                        </w:rPr>
                        <w:t xml:space="preserve"> 2</w:t>
                      </w:r>
                      <w:r>
                        <w:rPr>
                          <w:sz w:val="18"/>
                          <w:lang w:val="en-US"/>
                        </w:rPr>
                        <w:t>: clean and</w:t>
                      </w:r>
                      <w:r w:rsidRPr="007D2AE5">
                        <w:rPr>
                          <w:sz w:val="18"/>
                          <w:lang w:val="en-US"/>
                        </w:rPr>
                        <w:t xml:space="preserve"> fry </w:t>
                      </w:r>
                      <w:r>
                        <w:rPr>
                          <w:sz w:val="18"/>
                          <w:lang w:val="en-US"/>
                        </w:rPr>
                        <w:t xml:space="preserve">termites </w:t>
                      </w:r>
                      <w:r w:rsidRPr="007D2AE5">
                        <w:rPr>
                          <w:sz w:val="18"/>
                          <w:lang w:val="en-US"/>
                        </w:rPr>
                        <w:t>with little oil and spices</w:t>
                      </w:r>
                    </w:p>
                    <w:p w:rsidR="00872B8C" w:rsidRPr="007D2AE5" w:rsidRDefault="00872B8C" w:rsidP="00F602F3">
                      <w:pPr>
                        <w:spacing w:line="480" w:lineRule="auto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b/>
                          <w:sz w:val="18"/>
                          <w:lang w:val="en-US"/>
                        </w:rPr>
                        <w:t>Method</w:t>
                      </w:r>
                      <w:r w:rsidRPr="00520A5D">
                        <w:rPr>
                          <w:b/>
                          <w:sz w:val="18"/>
                          <w:lang w:val="en-US"/>
                        </w:rPr>
                        <w:t xml:space="preserve"> 3</w:t>
                      </w:r>
                      <w:r w:rsidRPr="007D2AE5">
                        <w:rPr>
                          <w:sz w:val="18"/>
                          <w:lang w:val="en-US"/>
                        </w:rPr>
                        <w:t>: wash termites with hot water then fry</w:t>
                      </w:r>
                    </w:p>
                    <w:p w:rsidR="00872B8C" w:rsidRPr="007D2AE5" w:rsidRDefault="00872B8C" w:rsidP="00F602F3">
                      <w:pPr>
                        <w:spacing w:line="480" w:lineRule="auto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b/>
                          <w:sz w:val="18"/>
                          <w:lang w:val="en-US"/>
                        </w:rPr>
                        <w:t>Method</w:t>
                      </w:r>
                      <w:r w:rsidRPr="00520A5D">
                        <w:rPr>
                          <w:b/>
                          <w:sz w:val="18"/>
                          <w:lang w:val="en-US"/>
                        </w:rPr>
                        <w:t xml:space="preserve"> 4</w:t>
                      </w:r>
                      <w:r w:rsidRPr="007D2AE5">
                        <w:rPr>
                          <w:sz w:val="18"/>
                          <w:lang w:val="en-US"/>
                        </w:rPr>
                        <w:t xml:space="preserve">: clean termites, crush, </w:t>
                      </w:r>
                      <w:r>
                        <w:rPr>
                          <w:sz w:val="18"/>
                          <w:lang w:val="en-US"/>
                        </w:rPr>
                        <w:t>and mix them</w:t>
                      </w:r>
                      <w:r w:rsidRPr="007D2AE5">
                        <w:rPr>
                          <w:sz w:val="18"/>
                          <w:lang w:val="en-US"/>
                        </w:rPr>
                        <w:t xml:space="preserve"> with pistachios or peanuts</w:t>
                      </w:r>
                      <w:r>
                        <w:rPr>
                          <w:sz w:val="18"/>
                          <w:lang w:val="en-US"/>
                        </w:rPr>
                        <w:t xml:space="preserve"> cakes</w:t>
                      </w:r>
                    </w:p>
                    <w:p w:rsidR="00872B8C" w:rsidRPr="007D2AE5" w:rsidRDefault="00872B8C" w:rsidP="00F602F3">
                      <w:pPr>
                        <w:spacing w:line="480" w:lineRule="auto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b/>
                          <w:sz w:val="18"/>
                          <w:lang w:val="en-US"/>
                        </w:rPr>
                        <w:t>Method</w:t>
                      </w:r>
                      <w:r w:rsidRPr="00520A5D">
                        <w:rPr>
                          <w:b/>
                          <w:sz w:val="18"/>
                          <w:lang w:val="en-US"/>
                        </w:rPr>
                        <w:t xml:space="preserve"> 5</w:t>
                      </w:r>
                      <w:r w:rsidRPr="007D2AE5">
                        <w:rPr>
                          <w:sz w:val="18"/>
                          <w:lang w:val="en-US"/>
                        </w:rPr>
                        <w:t xml:space="preserve">: </w:t>
                      </w:r>
                      <w:r>
                        <w:rPr>
                          <w:sz w:val="18"/>
                          <w:lang w:val="en-US"/>
                        </w:rPr>
                        <w:t>grill termites</w:t>
                      </w:r>
                      <w:r w:rsidRPr="007D2AE5">
                        <w:rPr>
                          <w:sz w:val="18"/>
                          <w:lang w:val="en-US"/>
                        </w:rPr>
                        <w:t xml:space="preserve"> to remove the wings then fry with oil and spices</w:t>
                      </w:r>
                    </w:p>
                    <w:p w:rsidR="00872B8C" w:rsidRPr="007D2AE5" w:rsidRDefault="00872B8C" w:rsidP="00F602F3">
                      <w:pPr>
                        <w:spacing w:line="480" w:lineRule="auto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b/>
                          <w:sz w:val="18"/>
                          <w:lang w:val="en-US"/>
                        </w:rPr>
                        <w:t>Method</w:t>
                      </w:r>
                      <w:r w:rsidRPr="00520A5D">
                        <w:rPr>
                          <w:b/>
                          <w:sz w:val="18"/>
                          <w:lang w:val="en-US"/>
                        </w:rPr>
                        <w:t xml:space="preserve"> 6</w:t>
                      </w:r>
                      <w:r>
                        <w:rPr>
                          <w:sz w:val="18"/>
                          <w:lang w:val="en-US"/>
                        </w:rPr>
                        <w:t>: clean and</w:t>
                      </w:r>
                      <w:r w:rsidRPr="007D2AE5">
                        <w:rPr>
                          <w:sz w:val="18"/>
                          <w:lang w:val="en-US"/>
                        </w:rPr>
                        <w:t xml:space="preserve"> fry </w:t>
                      </w:r>
                      <w:r>
                        <w:rPr>
                          <w:sz w:val="18"/>
                          <w:lang w:val="en-US"/>
                        </w:rPr>
                        <w:t xml:space="preserve">termites </w:t>
                      </w:r>
                      <w:r w:rsidRPr="007D2AE5">
                        <w:rPr>
                          <w:sz w:val="18"/>
                          <w:lang w:val="en-US"/>
                        </w:rPr>
                        <w:t xml:space="preserve">with spices </w:t>
                      </w:r>
                      <w:r>
                        <w:rPr>
                          <w:sz w:val="18"/>
                          <w:lang w:val="en-US"/>
                        </w:rPr>
                        <w:t>but</w:t>
                      </w:r>
                      <w:r w:rsidRPr="007D2AE5">
                        <w:rPr>
                          <w:sz w:val="18"/>
                          <w:lang w:val="en-US"/>
                        </w:rPr>
                        <w:t xml:space="preserve"> without oil</w:t>
                      </w:r>
                      <w:r>
                        <w:rPr>
                          <w:sz w:val="18"/>
                          <w:lang w:val="en-US"/>
                        </w:rPr>
                        <w:t>,</w:t>
                      </w:r>
                      <w:r w:rsidRPr="007D2AE5">
                        <w:rPr>
                          <w:sz w:val="18"/>
                          <w:lang w:val="en-US"/>
                        </w:rPr>
                        <w:t xml:space="preserve"> </w:t>
                      </w:r>
                    </w:p>
                    <w:p w:rsidR="00872B8C" w:rsidRPr="007D2AE5" w:rsidRDefault="00872B8C" w:rsidP="00F602F3">
                      <w:pPr>
                        <w:spacing w:line="480" w:lineRule="auto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b/>
                          <w:sz w:val="18"/>
                          <w:lang w:val="en-US"/>
                        </w:rPr>
                        <w:t>Method</w:t>
                      </w:r>
                      <w:r w:rsidRPr="00520A5D">
                        <w:rPr>
                          <w:b/>
                          <w:sz w:val="18"/>
                          <w:lang w:val="en-US"/>
                        </w:rPr>
                        <w:t xml:space="preserve"> 7</w:t>
                      </w:r>
                      <w:r w:rsidRPr="007D2AE5">
                        <w:rPr>
                          <w:sz w:val="18"/>
                          <w:lang w:val="en-US"/>
                        </w:rPr>
                        <w:t xml:space="preserve">: clean termites, incorporate them whole into a peanut or pistachio </w:t>
                      </w:r>
                      <w:r>
                        <w:rPr>
                          <w:sz w:val="18"/>
                          <w:lang w:val="en-US"/>
                        </w:rPr>
                        <w:t>cakes</w:t>
                      </w:r>
                    </w:p>
                    <w:p w:rsidR="00872B8C" w:rsidRPr="007D2AE5" w:rsidRDefault="00872B8C" w:rsidP="00F602F3">
                      <w:pPr>
                        <w:spacing w:line="480" w:lineRule="auto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b/>
                          <w:sz w:val="18"/>
                          <w:lang w:val="en-US"/>
                        </w:rPr>
                        <w:t>Method</w:t>
                      </w:r>
                      <w:r w:rsidRPr="00520A5D">
                        <w:rPr>
                          <w:b/>
                          <w:sz w:val="18"/>
                          <w:lang w:val="en-US"/>
                        </w:rPr>
                        <w:t xml:space="preserve"> 8</w:t>
                      </w:r>
                      <w:r w:rsidRPr="007D2AE5">
                        <w:rPr>
                          <w:sz w:val="18"/>
                          <w:lang w:val="en-US"/>
                        </w:rPr>
                        <w:t>: clean, boil and fry</w:t>
                      </w:r>
                      <w:r>
                        <w:rPr>
                          <w:sz w:val="18"/>
                          <w:lang w:val="en-US"/>
                        </w:rPr>
                        <w:t xml:space="preserve"> termites</w:t>
                      </w:r>
                      <w:r w:rsidRPr="007D2AE5">
                        <w:rPr>
                          <w:sz w:val="18"/>
                          <w:lang w:val="en-US"/>
                        </w:rPr>
                        <w:t xml:space="preserve"> without oil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643E" w:rsidRPr="009F643E" w:rsidRDefault="009F643E" w:rsidP="009F643E"/>
    <w:p w:rsidR="009F643E" w:rsidRPr="009F643E" w:rsidRDefault="009F643E" w:rsidP="009F643E"/>
    <w:p w:rsidR="009F643E" w:rsidRDefault="009F643E" w:rsidP="009F643E"/>
    <w:p w:rsidR="002370B1" w:rsidRDefault="002370B1" w:rsidP="009F643E">
      <w:pPr>
        <w:tabs>
          <w:tab w:val="left" w:pos="1889"/>
        </w:tabs>
      </w:pPr>
    </w:p>
    <w:p w:rsidR="009F643E" w:rsidRDefault="009F643E" w:rsidP="009F643E">
      <w:pPr>
        <w:tabs>
          <w:tab w:val="left" w:pos="1889"/>
        </w:tabs>
      </w:pPr>
    </w:p>
    <w:p w:rsidR="009F643E" w:rsidRDefault="009F643E" w:rsidP="009F643E">
      <w:pPr>
        <w:tabs>
          <w:tab w:val="left" w:pos="1889"/>
        </w:tabs>
      </w:pPr>
    </w:p>
    <w:p w:rsidR="009F643E" w:rsidRDefault="009F643E" w:rsidP="009F643E">
      <w:pPr>
        <w:tabs>
          <w:tab w:val="left" w:pos="1889"/>
        </w:tabs>
      </w:pPr>
    </w:p>
    <w:p w:rsidR="009F643E" w:rsidRDefault="009F643E" w:rsidP="009F643E">
      <w:pPr>
        <w:tabs>
          <w:tab w:val="left" w:pos="1889"/>
        </w:tabs>
      </w:pPr>
    </w:p>
    <w:p w:rsidR="009F643E" w:rsidRDefault="009F643E" w:rsidP="009F643E">
      <w:pPr>
        <w:tabs>
          <w:tab w:val="left" w:pos="1889"/>
        </w:tabs>
      </w:pPr>
    </w:p>
    <w:p w:rsidR="009F643E" w:rsidRDefault="009F643E" w:rsidP="009F643E">
      <w:pPr>
        <w:tabs>
          <w:tab w:val="left" w:pos="1889"/>
        </w:tabs>
      </w:pPr>
    </w:p>
    <w:p w:rsidR="009F643E" w:rsidRDefault="009F643E" w:rsidP="009F643E">
      <w:pPr>
        <w:tabs>
          <w:tab w:val="left" w:pos="1889"/>
        </w:tabs>
      </w:pPr>
    </w:p>
    <w:p w:rsidR="009F643E" w:rsidRDefault="009F643E" w:rsidP="009F643E">
      <w:pPr>
        <w:tabs>
          <w:tab w:val="left" w:pos="1889"/>
        </w:tabs>
      </w:pPr>
    </w:p>
    <w:p w:rsidR="009F643E" w:rsidRDefault="009F643E" w:rsidP="009F643E">
      <w:pPr>
        <w:tabs>
          <w:tab w:val="left" w:pos="1889"/>
        </w:tabs>
      </w:pPr>
    </w:p>
    <w:p w:rsidR="009F643E" w:rsidRDefault="009F643E" w:rsidP="009F643E">
      <w:pPr>
        <w:tabs>
          <w:tab w:val="left" w:pos="1889"/>
        </w:tabs>
      </w:pPr>
    </w:p>
    <w:p w:rsidR="009F643E" w:rsidRDefault="009F643E" w:rsidP="009F643E">
      <w:pPr>
        <w:tabs>
          <w:tab w:val="left" w:pos="1889"/>
        </w:tabs>
      </w:pPr>
      <w:bookmarkStart w:id="0" w:name="_GoBack"/>
      <w:bookmarkEnd w:id="0"/>
    </w:p>
    <w:sectPr w:rsidR="009F643E" w:rsidSect="002370B1">
      <w:type w:val="continuous"/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Gra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8C"/>
    <w:rsid w:val="00235A0D"/>
    <w:rsid w:val="002370B1"/>
    <w:rsid w:val="00604CC8"/>
    <w:rsid w:val="0081736A"/>
    <w:rsid w:val="00872B8C"/>
    <w:rsid w:val="00881252"/>
    <w:rsid w:val="009F49E1"/>
    <w:rsid w:val="009F643E"/>
    <w:rsid w:val="00A812CA"/>
    <w:rsid w:val="00E35234"/>
    <w:rsid w:val="00F6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9049DB-7DE7-47E5-A061-897367D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72B8C"/>
    <w:rPr>
      <w:color w:val="0563C1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872B8C"/>
    <w:pPr>
      <w:spacing w:after="200" w:line="240" w:lineRule="auto"/>
    </w:pPr>
    <w:rPr>
      <w:rFonts w:ascii="Calibri" w:eastAsia="Calibri" w:hAnsi="Calibri" w:cs="Times New Roman"/>
      <w:i/>
      <w:iCs/>
      <w:color w:val="44546A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872B8C"/>
  </w:style>
  <w:style w:type="paragraph" w:styleId="CommentText">
    <w:name w:val="annotation text"/>
    <w:basedOn w:val="Normal"/>
    <w:link w:val="CommentTextChar"/>
    <w:uiPriority w:val="99"/>
    <w:unhideWhenUsed/>
    <w:rsid w:val="00872B8C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2B8C"/>
    <w:rPr>
      <w:rFonts w:ascii="Calibri" w:eastAsia="Calibri" w:hAnsi="Calibri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2B8C"/>
    <w:pPr>
      <w:spacing w:before="120" w:after="120" w:line="276" w:lineRule="auto"/>
      <w:jc w:val="both"/>
    </w:pPr>
    <w:rPr>
      <w:rFonts w:ascii="Times New Roman Gras" w:eastAsia="Times New Roman" w:hAnsi="Times New Roman Gras" w:cs="Times New Roman"/>
      <w:b/>
      <w:color w:val="000000"/>
      <w:lang w:val="fr-CM"/>
    </w:rPr>
  </w:style>
  <w:style w:type="character" w:customStyle="1" w:styleId="SubtitleChar">
    <w:name w:val="Subtitle Char"/>
    <w:basedOn w:val="DefaultParagraphFont"/>
    <w:link w:val="Subtitle"/>
    <w:uiPriority w:val="11"/>
    <w:rsid w:val="00872B8C"/>
    <w:rPr>
      <w:rFonts w:ascii="Times New Roman Gras" w:eastAsia="Times New Roman" w:hAnsi="Times New Roman Gras" w:cs="Times New Roman"/>
      <w:b/>
      <w:color w:val="000000"/>
      <w:lang w:val="fr-CM"/>
    </w:rPr>
  </w:style>
  <w:style w:type="paragraph" w:styleId="Header">
    <w:name w:val="header"/>
    <w:basedOn w:val="Normal"/>
    <w:link w:val="HeaderChar"/>
    <w:uiPriority w:val="99"/>
    <w:unhideWhenUsed/>
    <w:rsid w:val="00872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2B8C"/>
  </w:style>
  <w:style w:type="paragraph" w:styleId="Footer">
    <w:name w:val="footer"/>
    <w:basedOn w:val="Normal"/>
    <w:link w:val="FooterChar"/>
    <w:uiPriority w:val="99"/>
    <w:unhideWhenUsed/>
    <w:rsid w:val="00872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2B8C"/>
  </w:style>
  <w:style w:type="paragraph" w:styleId="BalloonText">
    <w:name w:val="Balloon Text"/>
    <w:basedOn w:val="Normal"/>
    <w:link w:val="BalloonTextChar"/>
    <w:uiPriority w:val="99"/>
    <w:semiHidden/>
    <w:unhideWhenUsed/>
    <w:rsid w:val="00872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B8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72B8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B8C"/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B8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</dc:creator>
  <cp:keywords/>
  <dc:description/>
  <cp:lastModifiedBy>KEKEUNOU SEVILOR</cp:lastModifiedBy>
  <cp:revision>4</cp:revision>
  <dcterms:created xsi:type="dcterms:W3CDTF">2018-10-12T09:32:00Z</dcterms:created>
  <dcterms:modified xsi:type="dcterms:W3CDTF">2018-10-12T10:51:00Z</dcterms:modified>
</cp:coreProperties>
</file>